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29C" w:rsidRDefault="00D35EEE" w:rsidP="00CB4DC4">
      <w:pPr>
        <w:pStyle w:val="Header"/>
        <w:jc w:val="center"/>
        <w:rPr>
          <w:i/>
        </w:rPr>
      </w:pPr>
      <w:bookmarkStart w:id="0" w:name="_GoBack"/>
      <w:bookmarkEnd w:id="0"/>
      <w:r>
        <w:rPr>
          <w:i/>
        </w:rPr>
        <w:t>The Virginia General Assembly required the</w:t>
      </w:r>
      <w:r w:rsidR="00CB4DC4" w:rsidRPr="005162B0">
        <w:rPr>
          <w:i/>
        </w:rPr>
        <w:t xml:space="preserve"> Board of Counseling to promulgate regulations for the issu</w:t>
      </w:r>
      <w:r w:rsidR="00D069CE">
        <w:rPr>
          <w:i/>
        </w:rPr>
        <w:t>ance of a temporary license to R</w:t>
      </w:r>
      <w:r w:rsidR="00CB4DC4" w:rsidRPr="005162B0">
        <w:rPr>
          <w:i/>
        </w:rPr>
        <w:t xml:space="preserve">esidents in </w:t>
      </w:r>
      <w:r w:rsidR="003C3D13">
        <w:rPr>
          <w:i/>
        </w:rPr>
        <w:t>Substance Abuse Treatment</w:t>
      </w:r>
      <w:r>
        <w:rPr>
          <w:i/>
        </w:rPr>
        <w:t>.</w:t>
      </w:r>
    </w:p>
    <w:p w:rsidR="00D35EEE" w:rsidRDefault="00D35EEE" w:rsidP="00CB4DC4">
      <w:pPr>
        <w:pStyle w:val="Header"/>
        <w:jc w:val="center"/>
        <w:rPr>
          <w:i/>
        </w:rPr>
      </w:pPr>
      <w:r>
        <w:rPr>
          <w:i/>
        </w:rPr>
        <w:t xml:space="preserve"> The Board developed emergency regulations </w:t>
      </w:r>
      <w:r w:rsidR="008973B0">
        <w:rPr>
          <w:i/>
        </w:rPr>
        <w:t xml:space="preserve">which </w:t>
      </w:r>
      <w:r>
        <w:rPr>
          <w:i/>
        </w:rPr>
        <w:t xml:space="preserve">will be </w:t>
      </w:r>
      <w:r w:rsidR="00CB4DC4" w:rsidRPr="005162B0">
        <w:rPr>
          <w:i/>
        </w:rPr>
        <w:t xml:space="preserve">effective December 23, 2019. </w:t>
      </w:r>
    </w:p>
    <w:p w:rsidR="00D35EEE" w:rsidRDefault="00D35EEE" w:rsidP="00CB4DC4">
      <w:pPr>
        <w:pStyle w:val="Header"/>
        <w:jc w:val="center"/>
        <w:rPr>
          <w:i/>
        </w:rPr>
      </w:pPr>
    </w:p>
    <w:p w:rsidR="00CB4DC4" w:rsidRPr="005162B0" w:rsidRDefault="00CB4DC4" w:rsidP="00CB4DC4">
      <w:pPr>
        <w:pStyle w:val="Header"/>
        <w:jc w:val="center"/>
        <w:rPr>
          <w:i/>
        </w:rPr>
      </w:pPr>
      <w:r w:rsidRPr="005162B0">
        <w:rPr>
          <w:i/>
        </w:rPr>
        <w:t xml:space="preserve">The </w:t>
      </w:r>
      <w:r w:rsidR="005162B0" w:rsidRPr="005162B0">
        <w:rPr>
          <w:i/>
        </w:rPr>
        <w:t>information b</w:t>
      </w:r>
      <w:r w:rsidRPr="005162B0">
        <w:rPr>
          <w:i/>
        </w:rPr>
        <w:t xml:space="preserve">elow </w:t>
      </w:r>
      <w:r w:rsidR="00D35EEE">
        <w:rPr>
          <w:i/>
        </w:rPr>
        <w:t>was</w:t>
      </w:r>
      <w:r w:rsidRPr="005162B0">
        <w:rPr>
          <w:i/>
        </w:rPr>
        <w:t xml:space="preserve"> developed to </w:t>
      </w:r>
      <w:r w:rsidR="00D35EEE">
        <w:rPr>
          <w:i/>
        </w:rPr>
        <w:t>assist</w:t>
      </w:r>
      <w:r w:rsidRPr="005162B0">
        <w:rPr>
          <w:i/>
        </w:rPr>
        <w:t xml:space="preserve"> residents and their supervisors identify the changes and t</w:t>
      </w:r>
      <w:r w:rsidR="008736DE">
        <w:rPr>
          <w:i/>
        </w:rPr>
        <w:t>he requirements for a L</w:t>
      </w:r>
      <w:r w:rsidR="00D069CE">
        <w:rPr>
          <w:i/>
        </w:rPr>
        <w:t>icensed R</w:t>
      </w:r>
      <w:r w:rsidRPr="005162B0">
        <w:rPr>
          <w:i/>
        </w:rPr>
        <w:t xml:space="preserve">esident in </w:t>
      </w:r>
      <w:r w:rsidR="003C3D13">
        <w:rPr>
          <w:i/>
        </w:rPr>
        <w:t>Substance Abuse Treatment</w:t>
      </w:r>
      <w:r w:rsidRPr="005162B0">
        <w:rPr>
          <w:i/>
        </w:rPr>
        <w:t>.</w:t>
      </w:r>
    </w:p>
    <w:p w:rsidR="00CB4DC4" w:rsidRDefault="00CB4DC4"/>
    <w:p w:rsidR="00CB4DC4" w:rsidRPr="00AB3721" w:rsidRDefault="00AB3721" w:rsidP="00CC03D4">
      <w:pPr>
        <w:jc w:val="center"/>
        <w:rPr>
          <w:b/>
          <w:color w:val="FF0000"/>
          <w:sz w:val="30"/>
          <w:szCs w:val="30"/>
        </w:rPr>
      </w:pPr>
      <w:r>
        <w:rPr>
          <w:b/>
          <w:color w:val="FF0000"/>
          <w:sz w:val="30"/>
          <w:szCs w:val="30"/>
        </w:rPr>
        <w:t>Key Regulations changes for</w:t>
      </w:r>
      <w:r w:rsidR="00580F28">
        <w:rPr>
          <w:b/>
          <w:color w:val="FF0000"/>
          <w:sz w:val="30"/>
          <w:szCs w:val="30"/>
        </w:rPr>
        <w:t xml:space="preserve"> Resident in </w:t>
      </w:r>
      <w:r w:rsidR="003C3D13">
        <w:rPr>
          <w:b/>
          <w:color w:val="FF0000"/>
          <w:sz w:val="30"/>
          <w:szCs w:val="30"/>
        </w:rPr>
        <w:t>Substance Abuse Treatment</w:t>
      </w:r>
      <w:r w:rsidR="008736DE">
        <w:rPr>
          <w:b/>
          <w:color w:val="FF0000"/>
          <w:sz w:val="30"/>
          <w:szCs w:val="30"/>
        </w:rPr>
        <w:t xml:space="preserve"> </w:t>
      </w:r>
      <w:r w:rsidR="002F3566">
        <w:rPr>
          <w:b/>
          <w:color w:val="FF0000"/>
          <w:sz w:val="30"/>
          <w:szCs w:val="30"/>
        </w:rPr>
        <w:t>effective</w:t>
      </w:r>
      <w:r w:rsidR="00CC03D4" w:rsidRPr="00AB3721">
        <w:rPr>
          <w:b/>
          <w:color w:val="FF0000"/>
          <w:sz w:val="30"/>
          <w:szCs w:val="30"/>
        </w:rPr>
        <w:t xml:space="preserve"> December 23, 2019.</w:t>
      </w:r>
    </w:p>
    <w:p w:rsidR="00CB4DC4" w:rsidRPr="00AB3721" w:rsidRDefault="007D6D68" w:rsidP="00CC03D4">
      <w:pPr>
        <w:pStyle w:val="ListParagraph"/>
        <w:numPr>
          <w:ilvl w:val="0"/>
          <w:numId w:val="1"/>
        </w:numPr>
      </w:pPr>
      <w:r w:rsidRPr="00AB3721">
        <w:t>Residents will be issued a temporary license once meeting the minimum requirements outlined in 18VAC115-</w:t>
      </w:r>
      <w:r w:rsidR="00C3629B">
        <w:t>60</w:t>
      </w:r>
      <w:r w:rsidRPr="00AB3721">
        <w:t>-</w:t>
      </w:r>
      <w:r w:rsidR="00C3629B">
        <w:t>80(A)</w:t>
      </w:r>
      <w:r w:rsidRPr="00AB3721">
        <w:t>.</w:t>
      </w:r>
    </w:p>
    <w:p w:rsidR="007D6D68" w:rsidRPr="00AB3721" w:rsidRDefault="007D6D68" w:rsidP="00CC03D4">
      <w:pPr>
        <w:pStyle w:val="ListParagraph"/>
        <w:numPr>
          <w:ilvl w:val="0"/>
          <w:numId w:val="1"/>
        </w:numPr>
      </w:pPr>
      <w:r w:rsidRPr="00AB3721">
        <w:t>Once</w:t>
      </w:r>
      <w:r w:rsidR="00580F28">
        <w:t xml:space="preserve"> temporarily licensed as a Resident in </w:t>
      </w:r>
      <w:r w:rsidR="003C3D13">
        <w:t>Substance Abuse Treatment</w:t>
      </w:r>
      <w:r w:rsidRPr="00AB3721">
        <w:t xml:space="preserve">, a resident will </w:t>
      </w:r>
      <w:r w:rsidRPr="006B3AE8">
        <w:rPr>
          <w:u w:val="single"/>
        </w:rPr>
        <w:t>not</w:t>
      </w:r>
      <w:r w:rsidRPr="00AB3721">
        <w:t xml:space="preserve"> be required to submit </w:t>
      </w:r>
      <w:r w:rsidR="00580F28">
        <w:t xml:space="preserve">an </w:t>
      </w:r>
      <w:r w:rsidR="008E3013">
        <w:t xml:space="preserve">application if adding/changing </w:t>
      </w:r>
      <w:r w:rsidR="008E3013" w:rsidRPr="00AB3721">
        <w:t>worksites</w:t>
      </w:r>
      <w:r w:rsidRPr="00AB3721">
        <w:t xml:space="preserve"> or supervisors.</w:t>
      </w:r>
    </w:p>
    <w:p w:rsidR="007D6D68" w:rsidRPr="00AB3721" w:rsidRDefault="007D6D68" w:rsidP="00CC03D4">
      <w:pPr>
        <w:pStyle w:val="ListParagraph"/>
        <w:numPr>
          <w:ilvl w:val="0"/>
          <w:numId w:val="1"/>
        </w:numPr>
      </w:pPr>
      <w:r w:rsidRPr="00AB3721">
        <w:t>A supervisor</w:t>
      </w:r>
      <w:r w:rsidR="009F1C45">
        <w:t>y</w:t>
      </w:r>
      <w:r w:rsidRPr="00AB3721">
        <w:t xml:space="preserve"> contract must be </w:t>
      </w:r>
      <w:r w:rsidR="009F1C45">
        <w:t>established</w:t>
      </w:r>
      <w:r w:rsidRPr="00AB3721">
        <w:t xml:space="preserve"> prior to providing clinical </w:t>
      </w:r>
      <w:r w:rsidR="003C3D13">
        <w:t>substance abuse treatment</w:t>
      </w:r>
      <w:r w:rsidRPr="00AB3721">
        <w:t xml:space="preserve"> services </w:t>
      </w:r>
      <w:r w:rsidR="000C58B2">
        <w:t>and before</w:t>
      </w:r>
      <w:r w:rsidRPr="00AB3721">
        <w:t xml:space="preserve"> counting hours toward licensure.</w:t>
      </w:r>
      <w:r w:rsidR="009F1C45">
        <w:t xml:space="preserve"> </w:t>
      </w:r>
      <w:r w:rsidR="009F1C45">
        <w:rPr>
          <w:rFonts w:ascii="Arial" w:hAnsi="Arial" w:cs="Arial"/>
          <w:i/>
          <w:color w:val="222222"/>
          <w:sz w:val="19"/>
          <w:szCs w:val="19"/>
          <w:lang w:val="en"/>
        </w:rPr>
        <w:t xml:space="preserve">Supervisory contract is </w:t>
      </w:r>
      <w:r w:rsidR="009F1C45" w:rsidRPr="009F1C45">
        <w:rPr>
          <w:rFonts w:ascii="Arial" w:hAnsi="Arial" w:cs="Arial"/>
          <w:i/>
          <w:color w:val="222222"/>
          <w:sz w:val="19"/>
          <w:szCs w:val="19"/>
          <w:lang w:val="en"/>
        </w:rPr>
        <w:t>an agreement that outlines the expectations and responsibilities of the supervisor and resident in accordance with regulations of the board</w:t>
      </w:r>
    </w:p>
    <w:p w:rsidR="007D6D68" w:rsidRPr="00AB3721" w:rsidRDefault="007D6D68" w:rsidP="00CC03D4">
      <w:pPr>
        <w:pStyle w:val="ListParagraph"/>
        <w:numPr>
          <w:ilvl w:val="0"/>
          <w:numId w:val="1"/>
        </w:numPr>
      </w:pPr>
      <w:r w:rsidRPr="00AB3721">
        <w:t xml:space="preserve">Licensed residents must </w:t>
      </w:r>
      <w:r w:rsidRPr="00601154">
        <w:rPr>
          <w:u w:val="single"/>
        </w:rPr>
        <w:t>renew</w:t>
      </w:r>
      <w:r w:rsidRPr="00AB3721">
        <w:t xml:space="preserve"> their license each year and are required to complete </w:t>
      </w:r>
      <w:r w:rsidR="004F50AD" w:rsidRPr="004F50AD">
        <w:rPr>
          <w:u w:val="single"/>
        </w:rPr>
        <w:t>three (</w:t>
      </w:r>
      <w:r w:rsidRPr="00601154">
        <w:rPr>
          <w:u w:val="single"/>
        </w:rPr>
        <w:t>3</w:t>
      </w:r>
      <w:r w:rsidR="004F50AD">
        <w:rPr>
          <w:u w:val="single"/>
        </w:rPr>
        <w:t>)</w:t>
      </w:r>
      <w:r w:rsidRPr="00601154">
        <w:rPr>
          <w:u w:val="single"/>
        </w:rPr>
        <w:t xml:space="preserve"> hours of </w:t>
      </w:r>
      <w:r w:rsidR="004F50AD">
        <w:rPr>
          <w:u w:val="single"/>
        </w:rPr>
        <w:t>continuing education (CE) hours</w:t>
      </w:r>
      <w:r w:rsidRPr="00601154">
        <w:rPr>
          <w:u w:val="single"/>
        </w:rPr>
        <w:t xml:space="preserve"> in ethics</w:t>
      </w:r>
      <w:r w:rsidR="004C16E5">
        <w:rPr>
          <w:u w:val="single"/>
        </w:rPr>
        <w:t>,</w:t>
      </w:r>
      <w:r w:rsidRPr="00601154">
        <w:rPr>
          <w:u w:val="single"/>
        </w:rPr>
        <w:t xml:space="preserve"> standards of practice</w:t>
      </w:r>
      <w:r w:rsidR="009F1C45">
        <w:rPr>
          <w:u w:val="single"/>
        </w:rPr>
        <w:t xml:space="preserve"> </w:t>
      </w:r>
      <w:r w:rsidR="009F1C45" w:rsidRPr="009F1C45">
        <w:rPr>
          <w:u w:val="single"/>
        </w:rPr>
        <w:t>or laws governing behavioral science professions in Virginia</w:t>
      </w:r>
      <w:r w:rsidR="008008F3">
        <w:t>.</w:t>
      </w:r>
    </w:p>
    <w:p w:rsidR="007D6D68" w:rsidRPr="00AB3721" w:rsidRDefault="00AB3721" w:rsidP="00CC03D4">
      <w:pPr>
        <w:pStyle w:val="ListParagraph"/>
        <w:numPr>
          <w:ilvl w:val="0"/>
          <w:numId w:val="1"/>
        </w:numPr>
      </w:pPr>
      <w:r w:rsidRPr="00AB3721">
        <w:t xml:space="preserve">Residents will </w:t>
      </w:r>
      <w:r w:rsidR="007461EC">
        <w:t xml:space="preserve">be </w:t>
      </w:r>
      <w:r w:rsidRPr="00AB3721">
        <w:t xml:space="preserve">required to </w:t>
      </w:r>
      <w:r w:rsidR="008736DE">
        <w:rPr>
          <w:u w:val="single"/>
        </w:rPr>
        <w:t xml:space="preserve">pass the </w:t>
      </w:r>
      <w:r w:rsidR="003C3D13">
        <w:rPr>
          <w:u w:val="single"/>
        </w:rPr>
        <w:t>Master Addiction Counselor</w:t>
      </w:r>
      <w:r w:rsidRPr="00601154">
        <w:rPr>
          <w:u w:val="single"/>
        </w:rPr>
        <w:t xml:space="preserve"> exam within six</w:t>
      </w:r>
      <w:r w:rsidR="008008F3">
        <w:rPr>
          <w:u w:val="single"/>
        </w:rPr>
        <w:t xml:space="preserve"> (6)</w:t>
      </w:r>
      <w:r w:rsidRPr="00601154">
        <w:rPr>
          <w:u w:val="single"/>
        </w:rPr>
        <w:t xml:space="preserve"> years</w:t>
      </w:r>
      <w:r w:rsidRPr="00AB3721">
        <w:t xml:space="preserve"> from the date of initial issuance</w:t>
      </w:r>
      <w:r w:rsidR="008E3013">
        <w:t xml:space="preserve"> of </w:t>
      </w:r>
      <w:r w:rsidR="008008F3">
        <w:t xml:space="preserve">a </w:t>
      </w:r>
      <w:r w:rsidR="009432AD">
        <w:t>R</w:t>
      </w:r>
      <w:r w:rsidR="008E3013">
        <w:t xml:space="preserve">esident in </w:t>
      </w:r>
      <w:r w:rsidR="003C3D13">
        <w:t>Substance Abuse Treatment</w:t>
      </w:r>
      <w:r w:rsidR="009432AD" w:rsidRPr="00AB3721">
        <w:t xml:space="preserve"> </w:t>
      </w:r>
      <w:r w:rsidR="008E3013">
        <w:t>license</w:t>
      </w:r>
      <w:r w:rsidRPr="00AB3721">
        <w:t xml:space="preserve">. </w:t>
      </w:r>
    </w:p>
    <w:p w:rsidR="00AB3721" w:rsidRPr="00AB3721" w:rsidRDefault="009F1C45" w:rsidP="00CC03D4">
      <w:pPr>
        <w:pStyle w:val="ListParagraph"/>
        <w:numPr>
          <w:ilvl w:val="0"/>
          <w:numId w:val="1"/>
        </w:numPr>
      </w:pPr>
      <w:r>
        <w:t xml:space="preserve">The </w:t>
      </w:r>
      <w:r w:rsidR="00AB3721" w:rsidRPr="00AB3721">
        <w:t xml:space="preserve">Verification of </w:t>
      </w:r>
      <w:r w:rsidR="000C58B2">
        <w:t xml:space="preserve">Supervision </w:t>
      </w:r>
      <w:r w:rsidR="00AB3721" w:rsidRPr="00AB3721">
        <w:t xml:space="preserve">form completed and signed by the supervisor must be </w:t>
      </w:r>
      <w:r w:rsidR="00AB3721" w:rsidRPr="00601154">
        <w:rPr>
          <w:u w:val="single"/>
        </w:rPr>
        <w:t>notarized</w:t>
      </w:r>
      <w:r w:rsidR="00AB3721" w:rsidRPr="00AB3721">
        <w:t>.</w:t>
      </w:r>
    </w:p>
    <w:p w:rsidR="00AB3721" w:rsidRPr="00AB3721" w:rsidRDefault="00AB3721" w:rsidP="00CC03D4">
      <w:pPr>
        <w:pStyle w:val="ListParagraph"/>
        <w:numPr>
          <w:ilvl w:val="0"/>
          <w:numId w:val="1"/>
        </w:numPr>
      </w:pPr>
      <w:r w:rsidRPr="00601154">
        <w:rPr>
          <w:u w:val="single"/>
        </w:rPr>
        <w:t>Random audits</w:t>
      </w:r>
      <w:r w:rsidRPr="00AB3721">
        <w:t xml:space="preserve"> will be </w:t>
      </w:r>
      <w:r w:rsidR="00601154">
        <w:t>conducted</w:t>
      </w:r>
      <w:r w:rsidR="008008F3">
        <w:t xml:space="preserve"> to verify the Licensed </w:t>
      </w:r>
      <w:r w:rsidR="003C3D13">
        <w:t>Substance Abuse Treatment</w:t>
      </w:r>
      <w:r w:rsidR="003C3D13" w:rsidRPr="00AB3721">
        <w:t xml:space="preserve"> </w:t>
      </w:r>
      <w:r w:rsidRPr="00AB3721">
        <w:t xml:space="preserve">is meeting the minimum requirements which would include verification of </w:t>
      </w:r>
      <w:r w:rsidR="00A55B8C">
        <w:t xml:space="preserve">a </w:t>
      </w:r>
      <w:r w:rsidRPr="00AB3721">
        <w:t>signed supervisory contract.</w:t>
      </w:r>
    </w:p>
    <w:p w:rsidR="00AB3721" w:rsidRDefault="00AB3721" w:rsidP="00CC03D4">
      <w:pPr>
        <w:pStyle w:val="ListParagraph"/>
        <w:numPr>
          <w:ilvl w:val="0"/>
          <w:numId w:val="1"/>
        </w:numPr>
      </w:pPr>
      <w:r w:rsidRPr="00AB3721">
        <w:t>Licensed residents will be responsible for ensuring supervisor</w:t>
      </w:r>
      <w:r w:rsidR="004C16E5">
        <w:t>(</w:t>
      </w:r>
      <w:r w:rsidRPr="00AB3721">
        <w:t>s</w:t>
      </w:r>
      <w:r w:rsidR="004C16E5">
        <w:t>)</w:t>
      </w:r>
      <w:r w:rsidRPr="00AB3721">
        <w:t xml:space="preserve"> have met the supervisor requirements and are listed on the Supervisor Registry.</w:t>
      </w:r>
    </w:p>
    <w:p w:rsidR="00B60FDB" w:rsidRDefault="00B60FDB" w:rsidP="00B60FDB">
      <w:pPr>
        <w:pStyle w:val="ListParagraph"/>
        <w:numPr>
          <w:ilvl w:val="0"/>
          <w:numId w:val="1"/>
        </w:numPr>
      </w:pPr>
      <w:r>
        <w:t>Individuals applying for initial residency licensure will be required to complete and submit the new updated application, fee and supplemental documentation effective December 23, 2019.</w:t>
      </w:r>
    </w:p>
    <w:p w:rsidR="00CB4DC4" w:rsidRDefault="00580F28" w:rsidP="009432AD">
      <w:pPr>
        <w:pStyle w:val="NormalWeb"/>
        <w:shd w:val="clear" w:color="auto" w:fill="FFFFFF"/>
        <w:jc w:val="center"/>
      </w:pPr>
      <w:r>
        <w:rPr>
          <w:rStyle w:val="Strong"/>
          <w:rFonts w:ascii="Verdana" w:hAnsi="Verdana"/>
          <w:color w:val="000000"/>
          <w:sz w:val="19"/>
          <w:szCs w:val="19"/>
        </w:rPr>
        <w:t>Virginia Board of Counseling</w:t>
      </w:r>
      <w:r>
        <w:rPr>
          <w:rFonts w:ascii="Verdana" w:hAnsi="Verdana"/>
          <w:color w:val="000000"/>
          <w:sz w:val="19"/>
          <w:szCs w:val="19"/>
        </w:rPr>
        <w:br/>
        <w:t xml:space="preserve">9960 </w:t>
      </w:r>
      <w:proofErr w:type="spellStart"/>
      <w:r>
        <w:rPr>
          <w:rFonts w:ascii="Verdana" w:hAnsi="Verdana"/>
          <w:color w:val="000000"/>
          <w:sz w:val="19"/>
          <w:szCs w:val="19"/>
        </w:rPr>
        <w:t>Mayland</w:t>
      </w:r>
      <w:proofErr w:type="spellEnd"/>
      <w:r>
        <w:rPr>
          <w:rFonts w:ascii="Verdana" w:hAnsi="Verdana"/>
          <w:color w:val="000000"/>
          <w:sz w:val="19"/>
          <w:szCs w:val="19"/>
        </w:rPr>
        <w:t xml:space="preserve"> Drive, Suite 300</w:t>
      </w:r>
      <w:r>
        <w:rPr>
          <w:rFonts w:ascii="Verdana" w:hAnsi="Verdana"/>
          <w:color w:val="000000"/>
          <w:sz w:val="19"/>
          <w:szCs w:val="19"/>
        </w:rPr>
        <w:br/>
        <w:t>Henrico, VA 23233-1463</w:t>
      </w:r>
      <w:r>
        <w:rPr>
          <w:rFonts w:ascii="Verdana" w:hAnsi="Verdana"/>
          <w:color w:val="000000"/>
          <w:sz w:val="19"/>
          <w:szCs w:val="19"/>
        </w:rPr>
        <w:br/>
        <w:t>Phone: (804) 367-4610</w:t>
      </w:r>
      <w:r>
        <w:rPr>
          <w:rFonts w:ascii="Verdana" w:hAnsi="Verdana"/>
          <w:color w:val="000000"/>
          <w:sz w:val="19"/>
          <w:szCs w:val="19"/>
        </w:rPr>
        <w:br/>
        <w:t xml:space="preserve">Fax: (804) 767-6225 </w:t>
      </w:r>
      <w:r>
        <w:rPr>
          <w:rFonts w:ascii="Verdana" w:hAnsi="Verdana"/>
          <w:color w:val="000000"/>
          <w:sz w:val="19"/>
          <w:szCs w:val="19"/>
        </w:rPr>
        <w:br/>
        <w:t xml:space="preserve">Email: </w:t>
      </w:r>
      <w:hyperlink r:id="rId8" w:history="1">
        <w:r>
          <w:rPr>
            <w:rFonts w:ascii="Verdana" w:hAnsi="Verdana"/>
            <w:color w:val="0000FF"/>
            <w:sz w:val="19"/>
            <w:szCs w:val="19"/>
            <w:u w:val="single"/>
          </w:rPr>
          <w:t>Coun@dhp.virginia.gov</w:t>
        </w:r>
      </w:hyperlink>
    </w:p>
    <w:p w:rsidR="00CB4DC4" w:rsidRDefault="00580F28" w:rsidP="00580F28">
      <w:pPr>
        <w:tabs>
          <w:tab w:val="left" w:pos="2715"/>
        </w:tabs>
      </w:pPr>
      <w:r>
        <w:lastRenderedPageBreak/>
        <w:tab/>
      </w:r>
    </w:p>
    <w:tbl>
      <w:tblPr>
        <w:tblStyle w:val="TableGrid"/>
        <w:tblW w:w="14375" w:type="dxa"/>
        <w:tblLook w:val="04A0" w:firstRow="1" w:lastRow="0" w:firstColumn="1" w:lastColumn="0" w:noHBand="0" w:noVBand="1"/>
      </w:tblPr>
      <w:tblGrid>
        <w:gridCol w:w="4791"/>
        <w:gridCol w:w="4792"/>
        <w:gridCol w:w="4792"/>
      </w:tblGrid>
      <w:tr w:rsidR="00CC221E" w:rsidTr="001E222F">
        <w:trPr>
          <w:trHeight w:val="780"/>
          <w:tblHeader/>
        </w:trPr>
        <w:tc>
          <w:tcPr>
            <w:tcW w:w="4791" w:type="dxa"/>
            <w:tcBorders>
              <w:top w:val="double" w:sz="4" w:space="0" w:color="auto"/>
              <w:left w:val="double" w:sz="4" w:space="0" w:color="auto"/>
            </w:tcBorders>
            <w:shd w:val="pct15" w:color="auto" w:fill="auto"/>
          </w:tcPr>
          <w:p w:rsidR="00CC221E" w:rsidRPr="00CC221E" w:rsidRDefault="00CC221E" w:rsidP="00CC221E">
            <w:pPr>
              <w:jc w:val="center"/>
              <w:rPr>
                <w:b/>
                <w:sz w:val="32"/>
                <w:szCs w:val="32"/>
              </w:rPr>
            </w:pPr>
            <w:r w:rsidRPr="00CC221E">
              <w:rPr>
                <w:b/>
                <w:sz w:val="32"/>
                <w:szCs w:val="32"/>
              </w:rPr>
              <w:t>Residency Requirements</w:t>
            </w:r>
          </w:p>
        </w:tc>
        <w:tc>
          <w:tcPr>
            <w:tcW w:w="4792" w:type="dxa"/>
            <w:tcBorders>
              <w:top w:val="double" w:sz="4" w:space="0" w:color="auto"/>
            </w:tcBorders>
            <w:shd w:val="pct15" w:color="auto" w:fill="auto"/>
          </w:tcPr>
          <w:p w:rsidR="00CC221E" w:rsidRPr="00CC221E" w:rsidRDefault="00CC221E" w:rsidP="003C3D13">
            <w:pPr>
              <w:jc w:val="center"/>
              <w:rPr>
                <w:b/>
                <w:sz w:val="32"/>
                <w:szCs w:val="32"/>
              </w:rPr>
            </w:pPr>
            <w:r w:rsidRPr="00CC221E">
              <w:rPr>
                <w:b/>
                <w:color w:val="FF0000"/>
                <w:sz w:val="32"/>
                <w:szCs w:val="32"/>
              </w:rPr>
              <w:t xml:space="preserve">(OLD) </w:t>
            </w:r>
            <w:r w:rsidRPr="00CC221E">
              <w:rPr>
                <w:b/>
                <w:color w:val="000000" w:themeColor="text1"/>
                <w:sz w:val="32"/>
                <w:szCs w:val="32"/>
              </w:rPr>
              <w:t>Registration</w:t>
            </w:r>
            <w:r w:rsidRPr="00CC221E">
              <w:rPr>
                <w:b/>
                <w:sz w:val="32"/>
                <w:szCs w:val="32"/>
              </w:rPr>
              <w:t xml:space="preserve"> as a Resident in </w:t>
            </w:r>
            <w:r w:rsidR="003C3D13">
              <w:rPr>
                <w:b/>
                <w:sz w:val="32"/>
                <w:szCs w:val="32"/>
              </w:rPr>
              <w:t>Substance Abuse Treatment</w:t>
            </w:r>
          </w:p>
        </w:tc>
        <w:tc>
          <w:tcPr>
            <w:tcW w:w="4792" w:type="dxa"/>
            <w:tcBorders>
              <w:top w:val="double" w:sz="4" w:space="0" w:color="auto"/>
              <w:right w:val="double" w:sz="4" w:space="0" w:color="auto"/>
            </w:tcBorders>
            <w:shd w:val="pct15" w:color="auto" w:fill="auto"/>
          </w:tcPr>
          <w:p w:rsidR="00CC221E" w:rsidRPr="00CC221E" w:rsidRDefault="00CC221E" w:rsidP="003C3D13">
            <w:pPr>
              <w:jc w:val="center"/>
              <w:rPr>
                <w:b/>
                <w:sz w:val="32"/>
                <w:szCs w:val="32"/>
              </w:rPr>
            </w:pPr>
            <w:r w:rsidRPr="00CC221E">
              <w:rPr>
                <w:b/>
                <w:color w:val="FF0000"/>
                <w:sz w:val="32"/>
                <w:szCs w:val="32"/>
              </w:rPr>
              <w:t xml:space="preserve">(NEW) </w:t>
            </w:r>
            <w:r w:rsidRPr="00CC221E">
              <w:rPr>
                <w:b/>
                <w:sz w:val="32"/>
                <w:szCs w:val="32"/>
              </w:rPr>
              <w:t xml:space="preserve">Licensed as a Resident in </w:t>
            </w:r>
            <w:r w:rsidR="003C3D13">
              <w:rPr>
                <w:b/>
                <w:sz w:val="32"/>
                <w:szCs w:val="32"/>
              </w:rPr>
              <w:t>Substance Abuse Treatment</w:t>
            </w:r>
            <w:r w:rsidR="009432AD" w:rsidRPr="00AB3721">
              <w:t xml:space="preserve"> </w:t>
            </w:r>
            <w:r w:rsidR="00765BB7">
              <w:rPr>
                <w:b/>
                <w:sz w:val="32"/>
                <w:szCs w:val="32"/>
              </w:rPr>
              <w:t xml:space="preserve">– </w:t>
            </w:r>
            <w:r w:rsidR="00765BB7" w:rsidRPr="00765BB7">
              <w:rPr>
                <w:b/>
                <w:color w:val="FF0000"/>
                <w:sz w:val="32"/>
                <w:szCs w:val="32"/>
              </w:rPr>
              <w:t>Effective 12/23/2019</w:t>
            </w:r>
          </w:p>
        </w:tc>
      </w:tr>
      <w:tr w:rsidR="00CC221E" w:rsidTr="00CC221E">
        <w:tc>
          <w:tcPr>
            <w:tcW w:w="4791" w:type="dxa"/>
            <w:tcBorders>
              <w:left w:val="double" w:sz="4" w:space="0" w:color="auto"/>
            </w:tcBorders>
          </w:tcPr>
          <w:p w:rsidR="009F1C45" w:rsidRDefault="009F1C45" w:rsidP="009F1C45">
            <w:pPr>
              <w:jc w:val="center"/>
            </w:pPr>
          </w:p>
          <w:p w:rsidR="00CC221E" w:rsidRDefault="00CC221E" w:rsidP="009F1C45">
            <w:pPr>
              <w:spacing w:before="120"/>
              <w:jc w:val="center"/>
            </w:pPr>
            <w:r>
              <w:t>Education Requirements</w:t>
            </w:r>
          </w:p>
        </w:tc>
        <w:tc>
          <w:tcPr>
            <w:tcW w:w="4792" w:type="dxa"/>
          </w:tcPr>
          <w:p w:rsidR="00CC221E" w:rsidRDefault="00CC221E" w:rsidP="009432AD">
            <w:r>
              <w:t xml:space="preserve">Must meet the graduate degree requirements specified in </w:t>
            </w:r>
            <w:hyperlink r:id="rId9" w:history="1">
              <w:r w:rsidRPr="00393FD5">
                <w:rPr>
                  <w:rStyle w:val="Hyperlink"/>
                </w:rPr>
                <w:t>18VAC115-</w:t>
              </w:r>
              <w:r w:rsidR="00393FD5" w:rsidRPr="00393FD5">
                <w:rPr>
                  <w:rStyle w:val="Hyperlink"/>
                </w:rPr>
                <w:t>60-60</w:t>
              </w:r>
            </w:hyperlink>
            <w:r>
              <w:t xml:space="preserve"> and coursework and internship requirements specified in </w:t>
            </w:r>
            <w:hyperlink r:id="rId10" w:history="1">
              <w:r w:rsidRPr="00393FD5">
                <w:rPr>
                  <w:rStyle w:val="Hyperlink"/>
                </w:rPr>
                <w:t>18VAC115-</w:t>
              </w:r>
              <w:r w:rsidR="00393FD5" w:rsidRPr="00393FD5">
                <w:rPr>
                  <w:rStyle w:val="Hyperlink"/>
                </w:rPr>
                <w:t>60-70</w:t>
              </w:r>
            </w:hyperlink>
            <w:r>
              <w:t xml:space="preserve"> prior to being approved to start residency.</w:t>
            </w:r>
          </w:p>
        </w:tc>
        <w:tc>
          <w:tcPr>
            <w:tcW w:w="4792" w:type="dxa"/>
            <w:tcBorders>
              <w:right w:val="double" w:sz="4" w:space="0" w:color="auto"/>
            </w:tcBorders>
          </w:tcPr>
          <w:p w:rsidR="009A099A" w:rsidRDefault="009A099A"/>
          <w:p w:rsidR="00CC221E" w:rsidRDefault="009A099A" w:rsidP="009F1C45">
            <w:pPr>
              <w:spacing w:before="120"/>
              <w:jc w:val="center"/>
            </w:pPr>
            <w:r>
              <w:t>Requirements remain unchanged.</w:t>
            </w:r>
          </w:p>
        </w:tc>
      </w:tr>
      <w:tr w:rsidR="00CC221E" w:rsidTr="00CC221E">
        <w:tc>
          <w:tcPr>
            <w:tcW w:w="4791" w:type="dxa"/>
            <w:tcBorders>
              <w:left w:val="double" w:sz="4" w:space="0" w:color="auto"/>
            </w:tcBorders>
          </w:tcPr>
          <w:p w:rsidR="009F1C45" w:rsidRDefault="009F1C45" w:rsidP="009F1C45">
            <w:pPr>
              <w:jc w:val="center"/>
            </w:pPr>
          </w:p>
          <w:p w:rsidR="009F1C45" w:rsidRDefault="009F1C45" w:rsidP="009F1C45">
            <w:pPr>
              <w:jc w:val="center"/>
            </w:pPr>
          </w:p>
          <w:p w:rsidR="009F1C45" w:rsidRDefault="009F1C45" w:rsidP="009F1C45">
            <w:pPr>
              <w:jc w:val="center"/>
            </w:pPr>
          </w:p>
          <w:p w:rsidR="009F1C45" w:rsidRDefault="009F1C45" w:rsidP="009F1C45">
            <w:pPr>
              <w:jc w:val="center"/>
            </w:pPr>
          </w:p>
          <w:p w:rsidR="00CC221E" w:rsidRDefault="009A099A" w:rsidP="009F1C45">
            <w:pPr>
              <w:jc w:val="center"/>
            </w:pPr>
            <w:r>
              <w:t>Initial application</w:t>
            </w:r>
          </w:p>
        </w:tc>
        <w:tc>
          <w:tcPr>
            <w:tcW w:w="4792" w:type="dxa"/>
          </w:tcPr>
          <w:p w:rsidR="00CC221E" w:rsidRDefault="009A099A" w:rsidP="00393FD5">
            <w:r>
              <w:t xml:space="preserve">Submit application signed by applicant and </w:t>
            </w:r>
            <w:r w:rsidR="0026234B">
              <w:t>supervisor</w:t>
            </w:r>
            <w:r>
              <w:t>, official transcript,</w:t>
            </w:r>
            <w:r w:rsidR="0026234B">
              <w:t xml:space="preserve"> </w:t>
            </w:r>
            <w:r w:rsidR="005C0C6D">
              <w:t xml:space="preserve">application fee, </w:t>
            </w:r>
            <w:r>
              <w:t xml:space="preserve">verification of </w:t>
            </w:r>
            <w:r w:rsidR="0026234B">
              <w:t>coursework, degree</w:t>
            </w:r>
            <w:r>
              <w:t xml:space="preserve"> and internship</w:t>
            </w:r>
            <w:r w:rsidR="0026234B">
              <w:t>, and evidence of supervisor’s training.</w:t>
            </w:r>
            <w:r w:rsidR="004C344A">
              <w:t xml:space="preserve"> The Board must approve prior to resident providing clinical </w:t>
            </w:r>
            <w:r w:rsidR="00393FD5">
              <w:t>substance abuse treatment</w:t>
            </w:r>
            <w:r w:rsidR="004C344A">
              <w:t xml:space="preserve"> services </w:t>
            </w:r>
            <w:r w:rsidR="000C58B2">
              <w:t>and before</w:t>
            </w:r>
            <w:r w:rsidR="004C344A">
              <w:t xml:space="preserve"> count</w:t>
            </w:r>
            <w:r w:rsidR="000C58B2">
              <w:t>ing</w:t>
            </w:r>
            <w:r w:rsidR="004C344A">
              <w:t xml:space="preserve"> hours toward licensure.</w:t>
            </w:r>
          </w:p>
        </w:tc>
        <w:tc>
          <w:tcPr>
            <w:tcW w:w="4792" w:type="dxa"/>
            <w:tcBorders>
              <w:right w:val="double" w:sz="4" w:space="0" w:color="auto"/>
            </w:tcBorders>
          </w:tcPr>
          <w:p w:rsidR="00CC221E" w:rsidRDefault="0026234B" w:rsidP="00393FD5">
            <w:r>
              <w:t xml:space="preserve">Submit application </w:t>
            </w:r>
            <w:r w:rsidRPr="00955A48">
              <w:t xml:space="preserve">signed by applicant, copy of signed supervisory contract, </w:t>
            </w:r>
            <w:r w:rsidR="005C0C6D">
              <w:t xml:space="preserve">application fee, </w:t>
            </w:r>
            <w:r w:rsidRPr="00955A48">
              <w:t xml:space="preserve">official transcript, </w:t>
            </w:r>
            <w:r w:rsidR="001E222F">
              <w:t>NPDB report</w:t>
            </w:r>
            <w:r w:rsidR="00AE4E52">
              <w:t xml:space="preserve">, evidence that supervisor meets the minimum requirements and is listed on the </w:t>
            </w:r>
            <w:hyperlink r:id="rId11" w:history="1">
              <w:r w:rsidR="00AE4E52" w:rsidRPr="00AE4E52">
                <w:rPr>
                  <w:rStyle w:val="Hyperlink"/>
                </w:rPr>
                <w:t>supervisor registry</w:t>
              </w:r>
            </w:hyperlink>
            <w:r w:rsidR="001E222F">
              <w:t xml:space="preserve"> </w:t>
            </w:r>
            <w:r w:rsidRPr="00955A48">
              <w:t>and verification of coursework, degree</w:t>
            </w:r>
            <w:r>
              <w:t xml:space="preserve"> and internship.</w:t>
            </w:r>
            <w:r w:rsidR="004C344A">
              <w:t xml:space="preserve"> </w:t>
            </w:r>
            <w:r w:rsidR="009432AD">
              <w:t>You must hold a current R</w:t>
            </w:r>
            <w:r w:rsidR="000C58B2">
              <w:t xml:space="preserve">esident in </w:t>
            </w:r>
            <w:r w:rsidR="00393FD5">
              <w:t xml:space="preserve">Substance Abuse Treatment </w:t>
            </w:r>
            <w:r w:rsidR="000C58B2">
              <w:t>license prior to</w:t>
            </w:r>
            <w:r w:rsidR="004C344A">
              <w:t xml:space="preserve"> providing clinical </w:t>
            </w:r>
            <w:r w:rsidR="00393FD5">
              <w:t>substance abuse</w:t>
            </w:r>
            <w:r w:rsidR="004C344A">
              <w:t xml:space="preserve"> </w:t>
            </w:r>
            <w:r w:rsidR="00393FD5">
              <w:t xml:space="preserve">treatment </w:t>
            </w:r>
            <w:r w:rsidR="004C344A">
              <w:t xml:space="preserve">services </w:t>
            </w:r>
            <w:r w:rsidR="000C58B2">
              <w:t>and before counting</w:t>
            </w:r>
            <w:r w:rsidR="004C344A">
              <w:t xml:space="preserve"> hours toward licensure.</w:t>
            </w:r>
          </w:p>
        </w:tc>
      </w:tr>
      <w:tr w:rsidR="00CC221E" w:rsidTr="00CC221E">
        <w:tc>
          <w:tcPr>
            <w:tcW w:w="4791" w:type="dxa"/>
            <w:tcBorders>
              <w:left w:val="double" w:sz="4" w:space="0" w:color="auto"/>
            </w:tcBorders>
          </w:tcPr>
          <w:p w:rsidR="009F1C45" w:rsidRDefault="009F1C45" w:rsidP="009F1C45">
            <w:pPr>
              <w:jc w:val="center"/>
            </w:pPr>
          </w:p>
          <w:p w:rsidR="009F1C45" w:rsidRDefault="009F1C45" w:rsidP="009F1C45">
            <w:pPr>
              <w:jc w:val="center"/>
            </w:pPr>
          </w:p>
          <w:p w:rsidR="00B60FDB" w:rsidRDefault="00B60FDB" w:rsidP="009F1C45">
            <w:pPr>
              <w:jc w:val="center"/>
            </w:pPr>
          </w:p>
          <w:p w:rsidR="00CC221E" w:rsidRDefault="0026234B" w:rsidP="00B60FDB">
            <w:pPr>
              <w:spacing w:before="120" w:after="120"/>
              <w:jc w:val="center"/>
            </w:pPr>
            <w:r>
              <w:t>Change in Supervision</w:t>
            </w:r>
          </w:p>
        </w:tc>
        <w:tc>
          <w:tcPr>
            <w:tcW w:w="4792" w:type="dxa"/>
          </w:tcPr>
          <w:p w:rsidR="00CC221E" w:rsidRDefault="0026234B" w:rsidP="00393FD5">
            <w:r>
              <w:t xml:space="preserve">Submit application signed by applicant and supervisor and evidence of supervisor’s training prior to providing clinical </w:t>
            </w:r>
            <w:r w:rsidR="00393FD5">
              <w:t xml:space="preserve">substance abuse treatment </w:t>
            </w:r>
            <w:r>
              <w:t>services or counting hours toward licensure.</w:t>
            </w:r>
          </w:p>
        </w:tc>
        <w:tc>
          <w:tcPr>
            <w:tcW w:w="4792" w:type="dxa"/>
            <w:tcBorders>
              <w:right w:val="double" w:sz="4" w:space="0" w:color="auto"/>
            </w:tcBorders>
          </w:tcPr>
          <w:p w:rsidR="00CC221E" w:rsidRDefault="0026234B" w:rsidP="005C0C6D">
            <w:r>
              <w:t xml:space="preserve">After issuance of </w:t>
            </w:r>
            <w:r w:rsidR="004C16E5">
              <w:t xml:space="preserve">a temporary </w:t>
            </w:r>
            <w:r>
              <w:t xml:space="preserve">residency license, </w:t>
            </w:r>
            <w:r w:rsidR="004C16E5">
              <w:t xml:space="preserve">a </w:t>
            </w:r>
            <w:r>
              <w:t xml:space="preserve">resident will </w:t>
            </w:r>
            <w:r w:rsidRPr="007E50A5">
              <w:rPr>
                <w:u w:val="single"/>
              </w:rPr>
              <w:t>not</w:t>
            </w:r>
            <w:r>
              <w:t xml:space="preserve"> be required to submit an application</w:t>
            </w:r>
            <w:r w:rsidR="005C0C6D">
              <w:t>, pay a fee</w:t>
            </w:r>
            <w:r>
              <w:t xml:space="preserve"> </w:t>
            </w:r>
            <w:r w:rsidR="00B10DF7">
              <w:t xml:space="preserve">or notify the </w:t>
            </w:r>
            <w:r w:rsidR="004C344A">
              <w:t xml:space="preserve">Board in order </w:t>
            </w:r>
            <w:r>
              <w:t xml:space="preserve">to </w:t>
            </w:r>
            <w:r w:rsidR="004C344A">
              <w:t>add/</w:t>
            </w:r>
            <w:r>
              <w:t xml:space="preserve">change </w:t>
            </w:r>
            <w:r w:rsidR="00B10DF7">
              <w:t xml:space="preserve">a </w:t>
            </w:r>
            <w:r>
              <w:t xml:space="preserve">supervisor or worksite. However, a resident must have a signed and </w:t>
            </w:r>
            <w:r w:rsidR="009F1C45">
              <w:t>established</w:t>
            </w:r>
            <w:r>
              <w:t xml:space="preserve"> supervisor</w:t>
            </w:r>
            <w:r w:rsidR="009F1C45">
              <w:t>y</w:t>
            </w:r>
            <w:r>
              <w:t xml:space="preserve"> contract </w:t>
            </w:r>
            <w:r w:rsidR="004C344A">
              <w:t>for each supervisor and worksite</w:t>
            </w:r>
            <w:r>
              <w:t xml:space="preserve"> prior to providing clinical </w:t>
            </w:r>
            <w:r w:rsidR="00393FD5">
              <w:t>substance abuse treatment</w:t>
            </w:r>
            <w:r>
              <w:t xml:space="preserve"> services </w:t>
            </w:r>
            <w:r w:rsidR="000C58B2">
              <w:t>and before</w:t>
            </w:r>
            <w:r>
              <w:t xml:space="preserve"> counting hours toward licensure.</w:t>
            </w:r>
            <w:r w:rsidR="007E50A5">
              <w:t xml:space="preserve"> A copy of </w:t>
            </w:r>
            <w:r w:rsidR="005C0C6D">
              <w:t>each</w:t>
            </w:r>
            <w:r w:rsidR="007E50A5">
              <w:t xml:space="preserve"> supervisor</w:t>
            </w:r>
            <w:r w:rsidR="009F1C45">
              <w:t>y</w:t>
            </w:r>
            <w:r w:rsidR="007E50A5">
              <w:t xml:space="preserve"> </w:t>
            </w:r>
            <w:r w:rsidR="007E50A5">
              <w:lastRenderedPageBreak/>
              <w:t>contract is to be retained by the resident and supervisor.</w:t>
            </w:r>
          </w:p>
        </w:tc>
      </w:tr>
      <w:tr w:rsidR="00CC221E" w:rsidTr="00CC221E">
        <w:tc>
          <w:tcPr>
            <w:tcW w:w="4791" w:type="dxa"/>
            <w:tcBorders>
              <w:left w:val="double" w:sz="4" w:space="0" w:color="auto"/>
            </w:tcBorders>
          </w:tcPr>
          <w:p w:rsidR="005212A9" w:rsidRDefault="005212A9" w:rsidP="005212A9">
            <w:pPr>
              <w:jc w:val="center"/>
            </w:pPr>
          </w:p>
          <w:p w:rsidR="005212A9" w:rsidRDefault="005212A9" w:rsidP="005212A9">
            <w:pPr>
              <w:jc w:val="center"/>
            </w:pPr>
          </w:p>
          <w:p w:rsidR="005212A9" w:rsidRDefault="005212A9" w:rsidP="005212A9">
            <w:pPr>
              <w:jc w:val="center"/>
            </w:pPr>
          </w:p>
          <w:p w:rsidR="005212A9" w:rsidRDefault="005212A9" w:rsidP="005212A9">
            <w:pPr>
              <w:jc w:val="center"/>
            </w:pPr>
          </w:p>
          <w:p w:rsidR="00CC221E" w:rsidRDefault="0026234B" w:rsidP="005212A9">
            <w:pPr>
              <w:jc w:val="center"/>
            </w:pPr>
            <w:r>
              <w:t>Supervisor Qualifications</w:t>
            </w:r>
          </w:p>
        </w:tc>
        <w:tc>
          <w:tcPr>
            <w:tcW w:w="4792" w:type="dxa"/>
          </w:tcPr>
          <w:p w:rsidR="00CC221E" w:rsidRDefault="00955A48" w:rsidP="00393FD5">
            <w:r>
              <w:t xml:space="preserve">Supervisor must hold an active, unrestricted licensed as a </w:t>
            </w:r>
            <w:r w:rsidR="00393FD5">
              <w:t>LSATP</w:t>
            </w:r>
            <w:r>
              <w:t xml:space="preserve"> or </w:t>
            </w:r>
            <w:r w:rsidR="009432AD">
              <w:t>LPC</w:t>
            </w:r>
            <w:r>
              <w:t xml:space="preserve"> with two years of post-licensure active clinical practice</w:t>
            </w:r>
            <w:r w:rsidR="00B60FDB">
              <w:t xml:space="preserve"> and at least 100 hours of didactic instruction in substance abuse treatment</w:t>
            </w:r>
            <w:r>
              <w:t>. Supervisor must have received professional training in supervision consisting of three</w:t>
            </w:r>
            <w:r w:rsidR="004C16E5">
              <w:t xml:space="preserve"> (3)</w:t>
            </w:r>
            <w:r>
              <w:t xml:space="preserve"> credit hours of graduate level coursework in supervisor or at least 20 hours of continuing education in supervision offered by an approved provider. Board verifies the supervisor is qualified. </w:t>
            </w:r>
          </w:p>
        </w:tc>
        <w:tc>
          <w:tcPr>
            <w:tcW w:w="4792" w:type="dxa"/>
            <w:tcBorders>
              <w:right w:val="double" w:sz="4" w:space="0" w:color="auto"/>
            </w:tcBorders>
          </w:tcPr>
          <w:p w:rsidR="00955A48" w:rsidRDefault="00955A48" w:rsidP="004C16E5">
            <w:r>
              <w:t>Requirements remain unchanged; however, when adding or chang</w:t>
            </w:r>
            <w:r w:rsidR="004C16E5">
              <w:t xml:space="preserve">ing a supervisor, the licensed Resident in </w:t>
            </w:r>
            <w:r w:rsidR="00393FD5">
              <w:t xml:space="preserve">Substance Abuse Treatment </w:t>
            </w:r>
            <w:r w:rsidR="004C344A">
              <w:t xml:space="preserve">is </w:t>
            </w:r>
            <w:r>
              <w:t>responsible for ensuring the supervisor me</w:t>
            </w:r>
            <w:r w:rsidR="004C16E5">
              <w:t>e</w:t>
            </w:r>
            <w:r>
              <w:t>t</w:t>
            </w:r>
            <w:r w:rsidR="004C16E5">
              <w:t>s</w:t>
            </w:r>
            <w:r>
              <w:t xml:space="preserve"> the</w:t>
            </w:r>
            <w:r w:rsidR="004C344A">
              <w:t xml:space="preserve"> supervisor</w:t>
            </w:r>
            <w:r>
              <w:t xml:space="preserve"> requirements by verifying the supervisor’s credentials and approval as a supervisor on the </w:t>
            </w:r>
            <w:hyperlink r:id="rId12" w:history="1">
              <w:r w:rsidRPr="00AE4E52">
                <w:rPr>
                  <w:rStyle w:val="Hyperlink"/>
                  <w:i/>
                </w:rPr>
                <w:t>Supervisor Registry</w:t>
              </w:r>
            </w:hyperlink>
            <w:r>
              <w:t xml:space="preserve"> on the Board’s website.</w:t>
            </w:r>
          </w:p>
        </w:tc>
      </w:tr>
      <w:tr w:rsidR="00CC221E" w:rsidTr="00CC221E">
        <w:tc>
          <w:tcPr>
            <w:tcW w:w="4791" w:type="dxa"/>
            <w:tcBorders>
              <w:left w:val="double" w:sz="4" w:space="0" w:color="auto"/>
            </w:tcBorders>
          </w:tcPr>
          <w:p w:rsidR="005212A9" w:rsidRDefault="005212A9" w:rsidP="005212A9">
            <w:pPr>
              <w:jc w:val="center"/>
            </w:pPr>
          </w:p>
          <w:p w:rsidR="005212A9" w:rsidRDefault="005212A9" w:rsidP="005212A9">
            <w:pPr>
              <w:jc w:val="center"/>
            </w:pPr>
          </w:p>
          <w:p w:rsidR="005212A9" w:rsidRDefault="005212A9" w:rsidP="005212A9">
            <w:pPr>
              <w:jc w:val="center"/>
            </w:pPr>
          </w:p>
          <w:p w:rsidR="00CC221E" w:rsidRDefault="00955A48" w:rsidP="005212A9">
            <w:pPr>
              <w:jc w:val="center"/>
            </w:pPr>
            <w:r>
              <w:t>Approval Notification</w:t>
            </w:r>
          </w:p>
          <w:p w:rsidR="00DD34ED" w:rsidRDefault="00DD34ED"/>
          <w:p w:rsidR="00DD34ED" w:rsidRDefault="00DD34ED"/>
        </w:tc>
        <w:tc>
          <w:tcPr>
            <w:tcW w:w="4792" w:type="dxa"/>
          </w:tcPr>
          <w:p w:rsidR="00CC221E" w:rsidRDefault="00955A48" w:rsidP="001E222F">
            <w:r>
              <w:t>Board sends an email to the resident and supervisor.</w:t>
            </w:r>
            <w:r w:rsidR="001E222F">
              <w:t xml:space="preserve"> Residents who were approved after August 24, 2016 can look up their status on “</w:t>
            </w:r>
            <w:hyperlink r:id="rId13" w:history="1">
              <w:r w:rsidR="001E222F" w:rsidRPr="00045DB3">
                <w:rPr>
                  <w:rStyle w:val="Hyperlink"/>
                </w:rPr>
                <w:t>License Lookup</w:t>
              </w:r>
            </w:hyperlink>
            <w:r w:rsidR="001E222F">
              <w:t>”.</w:t>
            </w:r>
          </w:p>
        </w:tc>
        <w:tc>
          <w:tcPr>
            <w:tcW w:w="4792" w:type="dxa"/>
            <w:tcBorders>
              <w:right w:val="double" w:sz="4" w:space="0" w:color="auto"/>
            </w:tcBorders>
          </w:tcPr>
          <w:p w:rsidR="00CC221E" w:rsidRPr="0043033D" w:rsidRDefault="00955A48" w:rsidP="004C16E5">
            <w:pPr>
              <w:rPr>
                <w:rFonts w:cstheme="minorHAnsi"/>
              </w:rPr>
            </w:pPr>
            <w:r w:rsidRPr="0043033D">
              <w:rPr>
                <w:rFonts w:cstheme="minorHAnsi"/>
              </w:rPr>
              <w:t xml:space="preserve">Board will send an email to the resident and supervisor and issue the resident a temporary license as a </w:t>
            </w:r>
            <w:r w:rsidR="004C16E5">
              <w:rPr>
                <w:rFonts w:cstheme="minorHAnsi"/>
              </w:rPr>
              <w:t>R</w:t>
            </w:r>
            <w:r w:rsidRPr="0043033D">
              <w:rPr>
                <w:rFonts w:cstheme="minorHAnsi"/>
              </w:rPr>
              <w:t xml:space="preserve">esident in </w:t>
            </w:r>
            <w:r w:rsidR="00393FD5">
              <w:t>Substance Abuse Treatment</w:t>
            </w:r>
            <w:r w:rsidRPr="0043033D">
              <w:rPr>
                <w:rFonts w:cstheme="minorHAnsi"/>
              </w:rPr>
              <w:t>.</w:t>
            </w:r>
            <w:r w:rsidR="001E222F" w:rsidRPr="0043033D">
              <w:rPr>
                <w:rFonts w:cstheme="minorHAnsi"/>
              </w:rPr>
              <w:t xml:space="preserve"> The temporary residency license information will be available on “</w:t>
            </w:r>
            <w:hyperlink r:id="rId14" w:history="1">
              <w:r w:rsidR="001E222F" w:rsidRPr="00045DB3">
                <w:rPr>
                  <w:rStyle w:val="Hyperlink"/>
                  <w:rFonts w:cstheme="minorHAnsi"/>
                </w:rPr>
                <w:t>License Lookup</w:t>
              </w:r>
            </w:hyperlink>
            <w:r w:rsidR="001E222F" w:rsidRPr="0043033D">
              <w:rPr>
                <w:rFonts w:cstheme="minorHAnsi"/>
              </w:rPr>
              <w:t>”.</w:t>
            </w:r>
            <w:r w:rsidR="0043033D" w:rsidRPr="0043033D">
              <w:rPr>
                <w:rFonts w:cstheme="minorHAnsi"/>
              </w:rPr>
              <w:t xml:space="preserve"> </w:t>
            </w:r>
            <w:r w:rsidR="005C0C6D">
              <w:rPr>
                <w:rFonts w:cstheme="minorHAnsi"/>
                <w:color w:val="000000"/>
              </w:rPr>
              <w:t xml:space="preserve">Licensed residents are required to post a copy of their license in a conspicuous place as stated in section </w:t>
            </w:r>
            <w:r w:rsidR="005C0C6D">
              <w:rPr>
                <w:rFonts w:cstheme="minorHAnsi"/>
                <w:color w:val="000000" w:themeColor="text1"/>
              </w:rPr>
              <w:t>§ 54.1-3506.1. of the Code of Virginia.</w:t>
            </w:r>
          </w:p>
        </w:tc>
      </w:tr>
      <w:tr w:rsidR="00CC221E" w:rsidTr="00CC221E">
        <w:tc>
          <w:tcPr>
            <w:tcW w:w="4791" w:type="dxa"/>
            <w:tcBorders>
              <w:left w:val="double" w:sz="4" w:space="0" w:color="auto"/>
            </w:tcBorders>
          </w:tcPr>
          <w:p w:rsidR="005212A9" w:rsidRDefault="005212A9" w:rsidP="005212A9">
            <w:pPr>
              <w:jc w:val="center"/>
            </w:pPr>
          </w:p>
          <w:p w:rsidR="00CC221E" w:rsidRDefault="001E222F" w:rsidP="005C0C6D">
            <w:pPr>
              <w:spacing w:before="240" w:after="240"/>
              <w:jc w:val="center"/>
            </w:pPr>
            <w:r>
              <w:t>Residency Requirements</w:t>
            </w:r>
          </w:p>
        </w:tc>
        <w:tc>
          <w:tcPr>
            <w:tcW w:w="4792" w:type="dxa"/>
          </w:tcPr>
          <w:p w:rsidR="00CC221E" w:rsidRDefault="001E222F" w:rsidP="00393FD5">
            <w:r>
              <w:t xml:space="preserve">Complete a </w:t>
            </w:r>
            <w:r w:rsidR="00C22A2E">
              <w:t xml:space="preserve">minimum </w:t>
            </w:r>
            <w:r>
              <w:t xml:space="preserve">of 3,400 hours </w:t>
            </w:r>
            <w:r w:rsidR="004C344A">
              <w:t xml:space="preserve">of </w:t>
            </w:r>
            <w:r>
              <w:t>total res</w:t>
            </w:r>
            <w:r w:rsidR="000C58B2">
              <w:t>idency with</w:t>
            </w:r>
            <w:r w:rsidR="00C22A2E">
              <w:t xml:space="preserve"> at least</w:t>
            </w:r>
            <w:r w:rsidR="000C58B2">
              <w:t xml:space="preserve"> 2,000 hours of face-to-</w:t>
            </w:r>
            <w:r>
              <w:t>face client contact</w:t>
            </w:r>
            <w:r w:rsidR="00C22A2E">
              <w:t xml:space="preserve"> with </w:t>
            </w:r>
            <w:r w:rsidR="00393FD5">
              <w:t>individuals, families, or groups of individuals suffering from the effects of substance abuse or dependence</w:t>
            </w:r>
            <w:r>
              <w:t xml:space="preserve"> in no less than 21 </w:t>
            </w:r>
            <w:r>
              <w:lastRenderedPageBreak/>
              <w:t>mon</w:t>
            </w:r>
            <w:r w:rsidR="004C344A">
              <w:t xml:space="preserve">ths and no more than four years as specified in </w:t>
            </w:r>
            <w:hyperlink r:id="rId15" w:history="1">
              <w:r w:rsidR="004C344A" w:rsidRPr="00393FD5">
                <w:rPr>
                  <w:rStyle w:val="Hyperlink"/>
                </w:rPr>
                <w:t>18VAC115-</w:t>
              </w:r>
              <w:r w:rsidR="00393FD5" w:rsidRPr="00393FD5">
                <w:rPr>
                  <w:rStyle w:val="Hyperlink"/>
                </w:rPr>
                <w:t>60-80</w:t>
              </w:r>
            </w:hyperlink>
            <w:r w:rsidR="004C344A">
              <w:t>.</w:t>
            </w:r>
          </w:p>
        </w:tc>
        <w:tc>
          <w:tcPr>
            <w:tcW w:w="4792" w:type="dxa"/>
            <w:tcBorders>
              <w:right w:val="double" w:sz="4" w:space="0" w:color="auto"/>
            </w:tcBorders>
          </w:tcPr>
          <w:p w:rsidR="00CC221E" w:rsidRDefault="00CC221E"/>
          <w:p w:rsidR="001E222F" w:rsidRDefault="001E222F" w:rsidP="005C0C6D">
            <w:pPr>
              <w:spacing w:before="240"/>
              <w:jc w:val="center"/>
            </w:pPr>
            <w:r>
              <w:t>Requirements remain unchanged.</w:t>
            </w:r>
          </w:p>
        </w:tc>
      </w:tr>
      <w:tr w:rsidR="00CC221E" w:rsidTr="001E222F">
        <w:tc>
          <w:tcPr>
            <w:tcW w:w="4791" w:type="dxa"/>
            <w:tcBorders>
              <w:left w:val="double" w:sz="4" w:space="0" w:color="auto"/>
            </w:tcBorders>
          </w:tcPr>
          <w:p w:rsidR="005212A9" w:rsidRDefault="005212A9" w:rsidP="005212A9">
            <w:pPr>
              <w:jc w:val="center"/>
            </w:pPr>
          </w:p>
          <w:p w:rsidR="00B60FDB" w:rsidRDefault="00B60FDB" w:rsidP="005212A9">
            <w:pPr>
              <w:jc w:val="center"/>
            </w:pPr>
          </w:p>
          <w:p w:rsidR="00CC221E" w:rsidRDefault="001E222F" w:rsidP="005212A9">
            <w:pPr>
              <w:jc w:val="center"/>
            </w:pPr>
            <w:r>
              <w:t>Supervision Requirements</w:t>
            </w:r>
          </w:p>
        </w:tc>
        <w:tc>
          <w:tcPr>
            <w:tcW w:w="4792" w:type="dxa"/>
          </w:tcPr>
          <w:p w:rsidR="00CC221E" w:rsidRDefault="001E222F" w:rsidP="000F2098">
            <w:r>
              <w:t xml:space="preserve">Complete 200 hours of in-person supervision of </w:t>
            </w:r>
            <w:r w:rsidR="000F2098">
              <w:t>with a qualified LSATP or LPC</w:t>
            </w:r>
            <w:r>
              <w:t>.</w:t>
            </w:r>
            <w:r w:rsidR="005212A9">
              <w:t xml:space="preserve"> (</w:t>
            </w:r>
            <w:r>
              <w:t>100 of the 200 hours can be in group supervision.</w:t>
            </w:r>
            <w:r w:rsidR="005212A9">
              <w:t>)</w:t>
            </w:r>
            <w:r>
              <w:t xml:space="preserve"> </w:t>
            </w:r>
            <w:r w:rsidR="00315576">
              <w:t>Supervision must occur at a minimum of one hour and a maximum of four hours per 40 hours of work experience during the residency.</w:t>
            </w:r>
          </w:p>
        </w:tc>
        <w:tc>
          <w:tcPr>
            <w:tcW w:w="4792" w:type="dxa"/>
            <w:tcBorders>
              <w:right w:val="double" w:sz="4" w:space="0" w:color="auto"/>
            </w:tcBorders>
          </w:tcPr>
          <w:p w:rsidR="004C344A" w:rsidRDefault="004C344A" w:rsidP="00315576">
            <w:pPr>
              <w:jc w:val="center"/>
            </w:pPr>
          </w:p>
          <w:p w:rsidR="00B60FDB" w:rsidRDefault="00B60FDB" w:rsidP="00315576">
            <w:pPr>
              <w:jc w:val="center"/>
            </w:pPr>
          </w:p>
          <w:p w:rsidR="004C344A" w:rsidRDefault="005212A9" w:rsidP="00315576">
            <w:pPr>
              <w:jc w:val="center"/>
            </w:pPr>
            <w:r>
              <w:t>Requirements remain unchanged.</w:t>
            </w:r>
          </w:p>
          <w:p w:rsidR="00CC221E" w:rsidRDefault="00CC221E" w:rsidP="00315576">
            <w:pPr>
              <w:jc w:val="center"/>
            </w:pPr>
          </w:p>
        </w:tc>
      </w:tr>
      <w:tr w:rsidR="001E222F" w:rsidTr="001E222F">
        <w:tc>
          <w:tcPr>
            <w:tcW w:w="4791" w:type="dxa"/>
            <w:tcBorders>
              <w:left w:val="double" w:sz="4" w:space="0" w:color="auto"/>
            </w:tcBorders>
          </w:tcPr>
          <w:p w:rsidR="005212A9" w:rsidRDefault="005212A9" w:rsidP="005212A9">
            <w:pPr>
              <w:jc w:val="center"/>
            </w:pPr>
          </w:p>
          <w:p w:rsidR="001E222F" w:rsidRDefault="001E222F" w:rsidP="005212A9">
            <w:pPr>
              <w:jc w:val="center"/>
            </w:pPr>
            <w:r>
              <w:t>Time Frame</w:t>
            </w:r>
          </w:p>
        </w:tc>
        <w:tc>
          <w:tcPr>
            <w:tcW w:w="4792" w:type="dxa"/>
          </w:tcPr>
          <w:p w:rsidR="004C16E5" w:rsidRDefault="004C16E5"/>
          <w:p w:rsidR="001E222F" w:rsidRDefault="00315576">
            <w:r>
              <w:t>Residency expires four years after approved.</w:t>
            </w:r>
          </w:p>
        </w:tc>
        <w:tc>
          <w:tcPr>
            <w:tcW w:w="4792" w:type="dxa"/>
            <w:tcBorders>
              <w:right w:val="double" w:sz="4" w:space="0" w:color="auto"/>
            </w:tcBorders>
          </w:tcPr>
          <w:p w:rsidR="001E222F" w:rsidRDefault="00B60FDB" w:rsidP="00B60FDB">
            <w:r>
              <w:t>Resident license expires each year on the month in which the resident license was initially issued and can be renewed up to five (5) times for a total of six (6) years.</w:t>
            </w:r>
          </w:p>
        </w:tc>
      </w:tr>
      <w:tr w:rsidR="001E222F" w:rsidTr="001E222F">
        <w:tc>
          <w:tcPr>
            <w:tcW w:w="4791" w:type="dxa"/>
            <w:tcBorders>
              <w:left w:val="double" w:sz="4" w:space="0" w:color="auto"/>
            </w:tcBorders>
          </w:tcPr>
          <w:p w:rsidR="005212A9" w:rsidRDefault="005212A9" w:rsidP="005212A9">
            <w:pPr>
              <w:jc w:val="center"/>
            </w:pPr>
          </w:p>
          <w:p w:rsidR="005212A9" w:rsidRDefault="005212A9" w:rsidP="005212A9">
            <w:pPr>
              <w:jc w:val="center"/>
            </w:pPr>
          </w:p>
          <w:p w:rsidR="005212A9" w:rsidRDefault="005212A9" w:rsidP="005212A9">
            <w:pPr>
              <w:jc w:val="center"/>
            </w:pPr>
          </w:p>
          <w:p w:rsidR="005212A9" w:rsidRDefault="005212A9" w:rsidP="005212A9">
            <w:pPr>
              <w:jc w:val="center"/>
            </w:pPr>
          </w:p>
          <w:p w:rsidR="001E222F" w:rsidRDefault="001E222F" w:rsidP="005212A9">
            <w:pPr>
              <w:jc w:val="center"/>
            </w:pPr>
            <w:r>
              <w:t>Examination</w:t>
            </w:r>
          </w:p>
        </w:tc>
        <w:tc>
          <w:tcPr>
            <w:tcW w:w="4792" w:type="dxa"/>
          </w:tcPr>
          <w:p w:rsidR="001E222F" w:rsidRDefault="00315576" w:rsidP="004C344A">
            <w:r>
              <w:t>Typically</w:t>
            </w:r>
            <w:r w:rsidR="004C344A">
              <w:t xml:space="preserve">, the Board approves a resident </w:t>
            </w:r>
            <w:r>
              <w:t xml:space="preserve">to sit for the examination after residency hours </w:t>
            </w:r>
            <w:r w:rsidR="004C344A">
              <w:t xml:space="preserve">are completed and resident submits an application for licensure. Once the licensure application is approved, the resident is given </w:t>
            </w:r>
            <w:r w:rsidR="004C16E5">
              <w:t xml:space="preserve">two (2) </w:t>
            </w:r>
            <w:r w:rsidR="004C344A">
              <w:t>years to pass the examination.  If the resident did not pass the examination within the two</w:t>
            </w:r>
            <w:r w:rsidR="004C16E5">
              <w:t xml:space="preserve"> (2)</w:t>
            </w:r>
            <w:r w:rsidR="004C344A">
              <w:t xml:space="preserve"> years, the resident can reapply to sit for the examination and be given an</w:t>
            </w:r>
            <w:r w:rsidR="00E30703">
              <w:t xml:space="preserve"> opportunity for an</w:t>
            </w:r>
            <w:r w:rsidR="004C344A">
              <w:t xml:space="preserve"> additional two years to pass the examination. </w:t>
            </w:r>
          </w:p>
        </w:tc>
        <w:tc>
          <w:tcPr>
            <w:tcW w:w="4792" w:type="dxa"/>
            <w:tcBorders>
              <w:right w:val="double" w:sz="4" w:space="0" w:color="auto"/>
            </w:tcBorders>
          </w:tcPr>
          <w:p w:rsidR="001E222F" w:rsidRDefault="000C58B2" w:rsidP="000F2098">
            <w:r>
              <w:t xml:space="preserve">The </w:t>
            </w:r>
            <w:r w:rsidR="000F2098">
              <w:t>MAC</w:t>
            </w:r>
            <w:r w:rsidR="00315576">
              <w:t xml:space="preserve"> must be passed within six </w:t>
            </w:r>
            <w:r w:rsidR="004C16E5">
              <w:t xml:space="preserve">(6) </w:t>
            </w:r>
            <w:r w:rsidR="00315576">
              <w:t xml:space="preserve">years from the date of initial issuance of the resident license. </w:t>
            </w:r>
            <w:r w:rsidR="002760F6">
              <w:t xml:space="preserve"> A licensed resident can take the examination at any point during the residency</w:t>
            </w:r>
            <w:r w:rsidR="004C344A">
              <w:t xml:space="preserve"> without Board pre-approval</w:t>
            </w:r>
            <w:r w:rsidR="002760F6">
              <w:t xml:space="preserve">. </w:t>
            </w:r>
            <w:r w:rsidR="00E30703">
              <w:t>An extension request after the six</w:t>
            </w:r>
            <w:r w:rsidR="004C16E5">
              <w:t xml:space="preserve"> (6)</w:t>
            </w:r>
            <w:r w:rsidR="00E30703">
              <w:t xml:space="preserve"> year time period will not be considered.</w:t>
            </w:r>
          </w:p>
        </w:tc>
      </w:tr>
      <w:tr w:rsidR="001E222F" w:rsidTr="00315576">
        <w:tc>
          <w:tcPr>
            <w:tcW w:w="4791" w:type="dxa"/>
            <w:tcBorders>
              <w:left w:val="double" w:sz="4" w:space="0" w:color="auto"/>
            </w:tcBorders>
          </w:tcPr>
          <w:p w:rsidR="005212A9" w:rsidRDefault="005212A9" w:rsidP="005212A9">
            <w:pPr>
              <w:jc w:val="center"/>
            </w:pPr>
          </w:p>
          <w:p w:rsidR="001E222F" w:rsidRDefault="00315576" w:rsidP="005212A9">
            <w:pPr>
              <w:jc w:val="center"/>
            </w:pPr>
            <w:r>
              <w:t xml:space="preserve">Residency hours completed </w:t>
            </w:r>
            <w:r w:rsidR="00E30703">
              <w:t>but resident is still waiting to pass the examination</w:t>
            </w:r>
          </w:p>
        </w:tc>
        <w:tc>
          <w:tcPr>
            <w:tcW w:w="4792" w:type="dxa"/>
          </w:tcPr>
          <w:p w:rsidR="001E222F" w:rsidRDefault="00315576" w:rsidP="00B60FDB">
            <w:r>
              <w:t xml:space="preserve">Regulations require anyone providing clinical </w:t>
            </w:r>
            <w:r w:rsidR="00393FD5">
              <w:t>substance abuse treatment</w:t>
            </w:r>
            <w:r>
              <w:t xml:space="preserve"> services in Virginia in a non-exempt setting to be under Board approved </w:t>
            </w:r>
            <w:r w:rsidR="00B60FDB">
              <w:t>supervised residency</w:t>
            </w:r>
            <w:r>
              <w:t xml:space="preserve"> or be licensed as a VA </w:t>
            </w:r>
            <w:r w:rsidR="00393FD5">
              <w:t>LSATP</w:t>
            </w:r>
            <w:r>
              <w:t>.</w:t>
            </w:r>
          </w:p>
        </w:tc>
        <w:tc>
          <w:tcPr>
            <w:tcW w:w="4792" w:type="dxa"/>
            <w:tcBorders>
              <w:right w:val="double" w:sz="4" w:space="0" w:color="auto"/>
            </w:tcBorders>
          </w:tcPr>
          <w:p w:rsidR="001E222F" w:rsidRDefault="007E50A5" w:rsidP="00B60FDB">
            <w:r>
              <w:t>A resident</w:t>
            </w:r>
            <w:r w:rsidR="00315576">
              <w:t xml:space="preserve"> must remain in residency practicing under supervision </w:t>
            </w:r>
            <w:r w:rsidR="00B60FDB">
              <w:t>with a current resident license until the passage of</w:t>
            </w:r>
            <w:r w:rsidR="00315576">
              <w:t xml:space="preserve"> the </w:t>
            </w:r>
            <w:r w:rsidR="00393FD5">
              <w:t>MAC</w:t>
            </w:r>
            <w:r w:rsidR="00C22A2E">
              <w:t xml:space="preserve"> </w:t>
            </w:r>
            <w:r w:rsidR="00315576">
              <w:t>exam</w:t>
            </w:r>
            <w:r w:rsidR="00E30703">
              <w:t xml:space="preserve">, </w:t>
            </w:r>
            <w:r w:rsidR="00B60FDB">
              <w:t>submitted an application for licensure</w:t>
            </w:r>
            <w:r w:rsidR="00E30703">
              <w:t xml:space="preserve"> </w:t>
            </w:r>
            <w:proofErr w:type="spellStart"/>
            <w:r w:rsidR="00E30703">
              <w:t>licensure</w:t>
            </w:r>
            <w:proofErr w:type="spellEnd"/>
            <w:r w:rsidR="005212A9">
              <w:t>,</w:t>
            </w:r>
            <w:r w:rsidR="00315576">
              <w:t xml:space="preserve"> and granted a license as a VA </w:t>
            </w:r>
            <w:r w:rsidR="00393FD5">
              <w:t>LSATP</w:t>
            </w:r>
            <w:r w:rsidR="00315576">
              <w:t xml:space="preserve">. </w:t>
            </w:r>
          </w:p>
        </w:tc>
      </w:tr>
      <w:tr w:rsidR="00E30703" w:rsidTr="00315576">
        <w:tc>
          <w:tcPr>
            <w:tcW w:w="4791" w:type="dxa"/>
            <w:tcBorders>
              <w:left w:val="double" w:sz="4" w:space="0" w:color="auto"/>
            </w:tcBorders>
          </w:tcPr>
          <w:p w:rsidR="005212A9" w:rsidRDefault="005212A9" w:rsidP="005212A9">
            <w:pPr>
              <w:jc w:val="center"/>
            </w:pPr>
          </w:p>
          <w:p w:rsidR="00E30703" w:rsidRPr="005212A9" w:rsidRDefault="00E30703" w:rsidP="00393FD5">
            <w:pPr>
              <w:jc w:val="center"/>
            </w:pPr>
            <w:r w:rsidRPr="005212A9">
              <w:t xml:space="preserve">Applying for licensure by submitting the </w:t>
            </w:r>
            <w:r w:rsidR="00393FD5">
              <w:t>LSATP</w:t>
            </w:r>
            <w:r w:rsidR="005212A9" w:rsidRPr="005212A9">
              <w:t xml:space="preserve"> by Examination Application</w:t>
            </w:r>
          </w:p>
        </w:tc>
        <w:tc>
          <w:tcPr>
            <w:tcW w:w="4792" w:type="dxa"/>
          </w:tcPr>
          <w:p w:rsidR="00E30703" w:rsidRDefault="00E30703" w:rsidP="00393FD5">
            <w:r>
              <w:t>R</w:t>
            </w:r>
            <w:r w:rsidR="00C22A2E">
              <w:t xml:space="preserve">esidents submit the </w:t>
            </w:r>
            <w:r w:rsidR="00393FD5">
              <w:t>LSATP</w:t>
            </w:r>
            <w:r>
              <w:t xml:space="preserve"> by Examination application once they have completed their residency.</w:t>
            </w:r>
          </w:p>
        </w:tc>
        <w:tc>
          <w:tcPr>
            <w:tcW w:w="4792" w:type="dxa"/>
            <w:tcBorders>
              <w:right w:val="double" w:sz="4" w:space="0" w:color="auto"/>
            </w:tcBorders>
          </w:tcPr>
          <w:p w:rsidR="00E30703" w:rsidRDefault="00E30703" w:rsidP="000F2098">
            <w:r>
              <w:t xml:space="preserve">Licensed residents will be required to submit the </w:t>
            </w:r>
            <w:r w:rsidR="00393FD5">
              <w:t>LSATP</w:t>
            </w:r>
            <w:r>
              <w:t xml:space="preserve"> by Examination application once they have completed the residency requirements and passed the </w:t>
            </w:r>
            <w:r w:rsidR="000F2098">
              <w:t>MAC</w:t>
            </w:r>
            <w:r>
              <w:t xml:space="preserve"> examination.</w:t>
            </w:r>
          </w:p>
        </w:tc>
      </w:tr>
      <w:tr w:rsidR="00315576" w:rsidTr="00315576">
        <w:tc>
          <w:tcPr>
            <w:tcW w:w="4791" w:type="dxa"/>
            <w:tcBorders>
              <w:left w:val="double" w:sz="4" w:space="0" w:color="auto"/>
            </w:tcBorders>
          </w:tcPr>
          <w:p w:rsidR="005C0C6D" w:rsidRDefault="005C0C6D" w:rsidP="005212A9">
            <w:pPr>
              <w:jc w:val="center"/>
            </w:pPr>
          </w:p>
          <w:p w:rsidR="005C0C6D" w:rsidRDefault="005C0C6D" w:rsidP="005212A9">
            <w:pPr>
              <w:jc w:val="center"/>
            </w:pPr>
          </w:p>
          <w:p w:rsidR="005C0C6D" w:rsidRDefault="005C0C6D" w:rsidP="005212A9">
            <w:pPr>
              <w:jc w:val="center"/>
            </w:pPr>
          </w:p>
          <w:p w:rsidR="00315576" w:rsidRDefault="00315576" w:rsidP="005212A9">
            <w:pPr>
              <w:jc w:val="center"/>
            </w:pPr>
            <w:r>
              <w:t>Renewal</w:t>
            </w:r>
          </w:p>
        </w:tc>
        <w:tc>
          <w:tcPr>
            <w:tcW w:w="4792" w:type="dxa"/>
          </w:tcPr>
          <w:p w:rsidR="005C0C6D" w:rsidRDefault="005C0C6D"/>
          <w:p w:rsidR="005C0C6D" w:rsidRDefault="005C0C6D"/>
          <w:p w:rsidR="005C0C6D" w:rsidRDefault="005C0C6D" w:rsidP="005C0C6D">
            <w:pPr>
              <w:jc w:val="center"/>
            </w:pPr>
          </w:p>
          <w:p w:rsidR="00315576" w:rsidRDefault="00315576" w:rsidP="005C0C6D">
            <w:pPr>
              <w:jc w:val="center"/>
            </w:pPr>
            <w:r>
              <w:t>Residents were not required to renew.</w:t>
            </w:r>
          </w:p>
        </w:tc>
        <w:tc>
          <w:tcPr>
            <w:tcW w:w="4792" w:type="dxa"/>
            <w:tcBorders>
              <w:right w:val="double" w:sz="4" w:space="0" w:color="auto"/>
            </w:tcBorders>
          </w:tcPr>
          <w:p w:rsidR="00315576" w:rsidRDefault="00315576" w:rsidP="00393FD5">
            <w:r>
              <w:t>All licensed resident</w:t>
            </w:r>
            <w:r w:rsidR="005212A9">
              <w:t>s must renew</w:t>
            </w:r>
            <w:r w:rsidR="00765BB7">
              <w:t xml:space="preserve"> their license each year. The resident must attest that they hold a current supervisor</w:t>
            </w:r>
            <w:r w:rsidR="000C58B2">
              <w:t>y</w:t>
            </w:r>
            <w:r w:rsidR="00765BB7">
              <w:t xml:space="preserve"> contract with a board-approved supervisor for each location where the resident is providing clinical </w:t>
            </w:r>
            <w:r w:rsidR="00393FD5">
              <w:t xml:space="preserve">substance abuse treatment </w:t>
            </w:r>
            <w:r w:rsidR="00765BB7">
              <w:t>services.</w:t>
            </w:r>
            <w:r w:rsidR="002760F6">
              <w:t xml:space="preserve"> A license</w:t>
            </w:r>
            <w:r w:rsidR="005212A9">
              <w:t>d</w:t>
            </w:r>
            <w:r w:rsidR="002760F6">
              <w:t xml:space="preserve"> resident must meet the renewal requirements in </w:t>
            </w:r>
            <w:hyperlink r:id="rId16" w:history="1">
              <w:r w:rsidR="002760F6" w:rsidRPr="00393FD5">
                <w:rPr>
                  <w:rStyle w:val="Hyperlink"/>
                </w:rPr>
                <w:t>18VAC115-</w:t>
              </w:r>
              <w:r w:rsidR="00393FD5" w:rsidRPr="00393FD5">
                <w:rPr>
                  <w:rStyle w:val="Hyperlink"/>
                </w:rPr>
                <w:t>60-110</w:t>
              </w:r>
            </w:hyperlink>
            <w:r w:rsidR="002760F6">
              <w:t xml:space="preserve"> in order to maintain a license in current active status.</w:t>
            </w:r>
          </w:p>
        </w:tc>
      </w:tr>
      <w:tr w:rsidR="00315576" w:rsidTr="00315576">
        <w:tc>
          <w:tcPr>
            <w:tcW w:w="4791" w:type="dxa"/>
            <w:tcBorders>
              <w:left w:val="double" w:sz="4" w:space="0" w:color="auto"/>
            </w:tcBorders>
          </w:tcPr>
          <w:p w:rsidR="005212A9" w:rsidRDefault="005212A9" w:rsidP="005212A9">
            <w:pPr>
              <w:jc w:val="center"/>
            </w:pPr>
          </w:p>
          <w:p w:rsidR="005212A9" w:rsidRDefault="005212A9" w:rsidP="005212A9">
            <w:pPr>
              <w:jc w:val="center"/>
            </w:pPr>
          </w:p>
          <w:p w:rsidR="00315576" w:rsidRDefault="00765BB7" w:rsidP="005212A9">
            <w:pPr>
              <w:jc w:val="center"/>
            </w:pPr>
            <w:r>
              <w:t>Continuing Education</w:t>
            </w:r>
          </w:p>
        </w:tc>
        <w:tc>
          <w:tcPr>
            <w:tcW w:w="4792" w:type="dxa"/>
          </w:tcPr>
          <w:p w:rsidR="005212A9" w:rsidRDefault="005212A9" w:rsidP="005212A9">
            <w:pPr>
              <w:jc w:val="center"/>
            </w:pPr>
          </w:p>
          <w:p w:rsidR="005212A9" w:rsidRDefault="005212A9" w:rsidP="005212A9">
            <w:pPr>
              <w:jc w:val="center"/>
            </w:pPr>
          </w:p>
          <w:p w:rsidR="00315576" w:rsidRDefault="00765BB7" w:rsidP="005212A9">
            <w:pPr>
              <w:jc w:val="center"/>
            </w:pPr>
            <w:r>
              <w:t>None required.</w:t>
            </w:r>
          </w:p>
        </w:tc>
        <w:tc>
          <w:tcPr>
            <w:tcW w:w="4792" w:type="dxa"/>
            <w:tcBorders>
              <w:right w:val="double" w:sz="4" w:space="0" w:color="auto"/>
            </w:tcBorders>
          </w:tcPr>
          <w:p w:rsidR="00315576" w:rsidRDefault="00765BB7" w:rsidP="00C22A2E">
            <w:r>
              <w:t>All licensed residents must complete three</w:t>
            </w:r>
            <w:r w:rsidR="005212A9">
              <w:t xml:space="preserve"> (3)</w:t>
            </w:r>
            <w:r>
              <w:t xml:space="preserve"> hours of continuing education </w:t>
            </w:r>
            <w:r w:rsidR="000C58B2">
              <w:t>hours</w:t>
            </w:r>
            <w:r>
              <w:t xml:space="preserve"> that emphasize ethics, standards of practice or laws governing behavioral science professions in Virginia, offered by an approved provider in </w:t>
            </w:r>
            <w:hyperlink r:id="rId17" w:history="1">
              <w:r w:rsidRPr="00045DB3">
                <w:rPr>
                  <w:rStyle w:val="Hyperlink"/>
                </w:rPr>
                <w:t>18VAC115-</w:t>
              </w:r>
              <w:r w:rsidR="00393FD5">
                <w:rPr>
                  <w:rStyle w:val="Hyperlink"/>
                </w:rPr>
                <w:t>60-116</w:t>
              </w:r>
              <w:r w:rsidRPr="00045DB3">
                <w:rPr>
                  <w:rStyle w:val="Hyperlink"/>
                </w:rPr>
                <w:t>(B).</w:t>
              </w:r>
            </w:hyperlink>
          </w:p>
        </w:tc>
      </w:tr>
      <w:tr w:rsidR="0018220A" w:rsidTr="00765BB7">
        <w:tc>
          <w:tcPr>
            <w:tcW w:w="4791" w:type="dxa"/>
            <w:tcBorders>
              <w:left w:val="double" w:sz="4" w:space="0" w:color="auto"/>
            </w:tcBorders>
          </w:tcPr>
          <w:p w:rsidR="005212A9" w:rsidRDefault="005212A9" w:rsidP="005212A9">
            <w:pPr>
              <w:jc w:val="center"/>
            </w:pPr>
          </w:p>
          <w:p w:rsidR="005212A9" w:rsidRDefault="005212A9" w:rsidP="005212A9">
            <w:pPr>
              <w:jc w:val="center"/>
            </w:pPr>
          </w:p>
          <w:p w:rsidR="0018220A" w:rsidRDefault="0018220A" w:rsidP="005212A9">
            <w:pPr>
              <w:jc w:val="center"/>
            </w:pPr>
            <w:r>
              <w:t>Quarterly Evaluation Forms</w:t>
            </w:r>
          </w:p>
        </w:tc>
        <w:tc>
          <w:tcPr>
            <w:tcW w:w="4792" w:type="dxa"/>
          </w:tcPr>
          <w:p w:rsidR="0018220A" w:rsidRDefault="00A372A9" w:rsidP="00393FD5">
            <w:hyperlink r:id="rId18" w:history="1">
              <w:r w:rsidR="0018220A" w:rsidRPr="00045DB3">
                <w:rPr>
                  <w:rStyle w:val="Hyperlink"/>
                </w:rPr>
                <w:t>Quarterly Evaluation Forms</w:t>
              </w:r>
            </w:hyperlink>
            <w:r w:rsidR="0018220A">
              <w:t xml:space="preserve"> must be completed by </w:t>
            </w:r>
            <w:r w:rsidR="0043033D">
              <w:t xml:space="preserve">the Board-approved </w:t>
            </w:r>
            <w:r w:rsidR="0018220A">
              <w:t xml:space="preserve">supervisor at the end of each three-month period and </w:t>
            </w:r>
            <w:r w:rsidR="00E30703">
              <w:t>given</w:t>
            </w:r>
            <w:r w:rsidR="0018220A">
              <w:t xml:space="preserve"> to the resident to hold </w:t>
            </w:r>
            <w:r w:rsidR="00E30703">
              <w:t xml:space="preserve">in their </w:t>
            </w:r>
            <w:r w:rsidR="004C16E5">
              <w:t>records</w:t>
            </w:r>
            <w:r w:rsidR="00E30703">
              <w:t xml:space="preserve"> </w:t>
            </w:r>
            <w:r w:rsidR="0018220A">
              <w:t xml:space="preserve">until </w:t>
            </w:r>
            <w:r w:rsidR="00E30703">
              <w:t xml:space="preserve">they submit the </w:t>
            </w:r>
            <w:r w:rsidR="00393FD5">
              <w:t>LSATP</w:t>
            </w:r>
            <w:r w:rsidR="00E30703">
              <w:t xml:space="preserve"> by Examination application.</w:t>
            </w:r>
            <w:r w:rsidR="0018220A">
              <w:t xml:space="preserve"> </w:t>
            </w:r>
          </w:p>
        </w:tc>
        <w:tc>
          <w:tcPr>
            <w:tcW w:w="4792" w:type="dxa"/>
            <w:tcBorders>
              <w:right w:val="double" w:sz="4" w:space="0" w:color="auto"/>
            </w:tcBorders>
          </w:tcPr>
          <w:p w:rsidR="0018220A" w:rsidRDefault="0018220A" w:rsidP="0018220A">
            <w:pPr>
              <w:jc w:val="center"/>
            </w:pPr>
          </w:p>
          <w:p w:rsidR="005212A9" w:rsidRDefault="005212A9" w:rsidP="0018220A">
            <w:pPr>
              <w:jc w:val="center"/>
            </w:pPr>
          </w:p>
          <w:p w:rsidR="0018220A" w:rsidRDefault="0018220A" w:rsidP="0018220A">
            <w:pPr>
              <w:jc w:val="center"/>
            </w:pPr>
            <w:r>
              <w:t>Requirements remain unchanged.</w:t>
            </w:r>
          </w:p>
        </w:tc>
      </w:tr>
      <w:tr w:rsidR="0018220A" w:rsidTr="00765BB7">
        <w:tc>
          <w:tcPr>
            <w:tcW w:w="4791" w:type="dxa"/>
            <w:tcBorders>
              <w:left w:val="double" w:sz="4" w:space="0" w:color="auto"/>
            </w:tcBorders>
          </w:tcPr>
          <w:p w:rsidR="005212A9" w:rsidRDefault="005212A9" w:rsidP="005212A9">
            <w:pPr>
              <w:jc w:val="center"/>
            </w:pPr>
          </w:p>
          <w:p w:rsidR="005212A9" w:rsidRDefault="005212A9" w:rsidP="005212A9">
            <w:pPr>
              <w:jc w:val="center"/>
            </w:pPr>
          </w:p>
          <w:p w:rsidR="0018220A" w:rsidRDefault="0018220A" w:rsidP="005212A9">
            <w:pPr>
              <w:jc w:val="center"/>
            </w:pPr>
            <w:r>
              <w:t>Verification of Clinical Supervision Form</w:t>
            </w:r>
          </w:p>
        </w:tc>
        <w:tc>
          <w:tcPr>
            <w:tcW w:w="4792" w:type="dxa"/>
          </w:tcPr>
          <w:p w:rsidR="0018220A" w:rsidRDefault="00A372A9" w:rsidP="00393FD5">
            <w:hyperlink r:id="rId19" w:history="1">
              <w:r w:rsidR="000C58B2">
                <w:rPr>
                  <w:rStyle w:val="Hyperlink"/>
                </w:rPr>
                <w:t xml:space="preserve">Verification of </w:t>
              </w:r>
              <w:r w:rsidR="0043033D" w:rsidRPr="00045DB3">
                <w:rPr>
                  <w:rStyle w:val="Hyperlink"/>
                </w:rPr>
                <w:t>Supervision form</w:t>
              </w:r>
            </w:hyperlink>
            <w:r w:rsidR="0043033D">
              <w:t xml:space="preserve"> should be completed by the Board-approved supervisor at the </w:t>
            </w:r>
            <w:r w:rsidR="005212A9">
              <w:t>completion</w:t>
            </w:r>
            <w:r w:rsidR="0043033D">
              <w:t xml:space="preserve"> or termination of supervision. The verification form should be given to the resident to </w:t>
            </w:r>
            <w:r w:rsidR="005212A9">
              <w:t>keep</w:t>
            </w:r>
            <w:r w:rsidR="0043033D">
              <w:t xml:space="preserve"> </w:t>
            </w:r>
            <w:r w:rsidR="00E30703">
              <w:t xml:space="preserve">in their </w:t>
            </w:r>
            <w:r w:rsidR="005212A9">
              <w:t>records</w:t>
            </w:r>
            <w:r w:rsidR="00E30703">
              <w:t xml:space="preserve"> until they submit the </w:t>
            </w:r>
            <w:r w:rsidR="00393FD5">
              <w:t>LSATP</w:t>
            </w:r>
            <w:r w:rsidR="00E30703">
              <w:t xml:space="preserve"> by Examination application.</w:t>
            </w:r>
            <w:r w:rsidR="0043033D">
              <w:t xml:space="preserve"> </w:t>
            </w:r>
          </w:p>
        </w:tc>
        <w:tc>
          <w:tcPr>
            <w:tcW w:w="4792" w:type="dxa"/>
            <w:tcBorders>
              <w:right w:val="double" w:sz="4" w:space="0" w:color="auto"/>
            </w:tcBorders>
          </w:tcPr>
          <w:p w:rsidR="0018220A" w:rsidRDefault="0043033D" w:rsidP="00E30703">
            <w:r>
              <w:t>Requirements remain unchanged except for the verification form must now be notarized.</w:t>
            </w:r>
            <w:r w:rsidR="00E30703">
              <w:t xml:space="preserve"> (Verification forms that were </w:t>
            </w:r>
            <w:r w:rsidR="000C58B2">
              <w:t xml:space="preserve">completed and </w:t>
            </w:r>
            <w:r w:rsidR="00E30703">
              <w:t>signed prior to December 23, 2019 are not required to be notarized.)</w:t>
            </w:r>
          </w:p>
        </w:tc>
      </w:tr>
      <w:tr w:rsidR="0018220A" w:rsidTr="00765BB7">
        <w:tc>
          <w:tcPr>
            <w:tcW w:w="4791" w:type="dxa"/>
            <w:tcBorders>
              <w:left w:val="double" w:sz="4" w:space="0" w:color="auto"/>
            </w:tcBorders>
          </w:tcPr>
          <w:p w:rsidR="005212A9" w:rsidRDefault="005212A9" w:rsidP="005212A9">
            <w:pPr>
              <w:jc w:val="center"/>
            </w:pPr>
          </w:p>
          <w:p w:rsidR="0018220A" w:rsidRDefault="0018220A" w:rsidP="005C0C6D">
            <w:pPr>
              <w:spacing w:before="120"/>
              <w:jc w:val="center"/>
            </w:pPr>
            <w:r>
              <w:t>Audit</w:t>
            </w:r>
          </w:p>
        </w:tc>
        <w:tc>
          <w:tcPr>
            <w:tcW w:w="4792" w:type="dxa"/>
          </w:tcPr>
          <w:p w:rsidR="005212A9" w:rsidRDefault="005212A9" w:rsidP="005212A9">
            <w:pPr>
              <w:jc w:val="center"/>
            </w:pPr>
          </w:p>
          <w:p w:rsidR="0018220A" w:rsidRDefault="0018220A" w:rsidP="005C0C6D">
            <w:pPr>
              <w:spacing w:before="120"/>
              <w:jc w:val="center"/>
            </w:pPr>
            <w:r>
              <w:t>Not applicable.</w:t>
            </w:r>
          </w:p>
        </w:tc>
        <w:tc>
          <w:tcPr>
            <w:tcW w:w="4792" w:type="dxa"/>
            <w:tcBorders>
              <w:right w:val="double" w:sz="4" w:space="0" w:color="auto"/>
            </w:tcBorders>
          </w:tcPr>
          <w:p w:rsidR="0018220A" w:rsidRDefault="0018220A" w:rsidP="005C0C6D">
            <w:r>
              <w:t xml:space="preserve">License residents will be randomly audited by the Board to ensure they are practicing </w:t>
            </w:r>
            <w:r w:rsidR="00984407">
              <w:t xml:space="preserve">in accordance </w:t>
            </w:r>
            <w:r w:rsidR="005C0C6D">
              <w:t>with</w:t>
            </w:r>
            <w:r w:rsidR="00984407">
              <w:t xml:space="preserve"> the Regulations</w:t>
            </w:r>
            <w:r w:rsidR="005212A9">
              <w:t>,</w:t>
            </w:r>
            <w:r w:rsidR="00984407">
              <w:t xml:space="preserve"> which can include but not limited to</w:t>
            </w:r>
            <w:r w:rsidR="005212A9">
              <w:t>,</w:t>
            </w:r>
            <w:r w:rsidR="00984407">
              <w:t xml:space="preserve"> practicing </w:t>
            </w:r>
            <w:r>
              <w:t xml:space="preserve">under a Board-approved supervisor </w:t>
            </w:r>
            <w:r w:rsidR="00984407">
              <w:t>with a signed</w:t>
            </w:r>
            <w:r>
              <w:t xml:space="preserve"> supervisory </w:t>
            </w:r>
            <w:r w:rsidR="00984407">
              <w:t>contract.</w:t>
            </w:r>
          </w:p>
        </w:tc>
      </w:tr>
      <w:tr w:rsidR="0018220A" w:rsidTr="00765BB7">
        <w:tc>
          <w:tcPr>
            <w:tcW w:w="4791" w:type="dxa"/>
            <w:tcBorders>
              <w:left w:val="double" w:sz="4" w:space="0" w:color="auto"/>
            </w:tcBorders>
          </w:tcPr>
          <w:p w:rsidR="0018220A" w:rsidRDefault="0018220A" w:rsidP="005212A9">
            <w:pPr>
              <w:jc w:val="center"/>
            </w:pPr>
            <w:r>
              <w:t>Practicing with expired license</w:t>
            </w:r>
          </w:p>
        </w:tc>
        <w:tc>
          <w:tcPr>
            <w:tcW w:w="4792" w:type="dxa"/>
          </w:tcPr>
          <w:p w:rsidR="0018220A" w:rsidRDefault="0018220A" w:rsidP="005212A9">
            <w:pPr>
              <w:jc w:val="center"/>
            </w:pPr>
            <w:r>
              <w:t>Not applicable.</w:t>
            </w:r>
          </w:p>
        </w:tc>
        <w:tc>
          <w:tcPr>
            <w:tcW w:w="4792" w:type="dxa"/>
            <w:tcBorders>
              <w:right w:val="double" w:sz="4" w:space="0" w:color="auto"/>
            </w:tcBorders>
          </w:tcPr>
          <w:p w:rsidR="0018220A" w:rsidRDefault="0018220A" w:rsidP="0018220A">
            <w:r>
              <w:t>Practice with an expired license is prohibited and may constitute grounds for disciplinary action.</w:t>
            </w:r>
          </w:p>
        </w:tc>
      </w:tr>
      <w:tr w:rsidR="0018220A" w:rsidTr="002760F6">
        <w:tc>
          <w:tcPr>
            <w:tcW w:w="4791" w:type="dxa"/>
            <w:tcBorders>
              <w:left w:val="double" w:sz="4" w:space="0" w:color="auto"/>
            </w:tcBorders>
          </w:tcPr>
          <w:p w:rsidR="005212A9" w:rsidRDefault="005212A9" w:rsidP="005212A9">
            <w:pPr>
              <w:jc w:val="center"/>
            </w:pPr>
          </w:p>
          <w:p w:rsidR="0018220A" w:rsidRDefault="00A372A9" w:rsidP="005212A9">
            <w:pPr>
              <w:jc w:val="center"/>
            </w:pPr>
            <w:hyperlink r:id="rId20" w:history="1">
              <w:r w:rsidR="0018220A" w:rsidRPr="00045DB3">
                <w:rPr>
                  <w:rStyle w:val="Hyperlink"/>
                </w:rPr>
                <w:t>Supervisor</w:t>
              </w:r>
              <w:r w:rsidR="005212A9">
                <w:rPr>
                  <w:rStyle w:val="Hyperlink"/>
                </w:rPr>
                <w:t>y</w:t>
              </w:r>
              <w:r w:rsidR="0018220A" w:rsidRPr="00045DB3">
                <w:rPr>
                  <w:rStyle w:val="Hyperlink"/>
                </w:rPr>
                <w:t xml:space="preserve"> Contract</w:t>
              </w:r>
            </w:hyperlink>
          </w:p>
        </w:tc>
        <w:tc>
          <w:tcPr>
            <w:tcW w:w="4792" w:type="dxa"/>
          </w:tcPr>
          <w:p w:rsidR="0018220A" w:rsidRDefault="0018220A" w:rsidP="0018220A">
            <w:r>
              <w:t>The application signed by the resident and supervisor was considered a contract.</w:t>
            </w:r>
          </w:p>
        </w:tc>
        <w:tc>
          <w:tcPr>
            <w:tcW w:w="4792" w:type="dxa"/>
            <w:tcBorders>
              <w:right w:val="double" w:sz="4" w:space="0" w:color="auto"/>
            </w:tcBorders>
          </w:tcPr>
          <w:p w:rsidR="0018220A" w:rsidRDefault="0018220A" w:rsidP="004C16E5">
            <w:r>
              <w:t xml:space="preserve">All licensed residents must have an </w:t>
            </w:r>
            <w:r w:rsidR="004C16E5">
              <w:t>established</w:t>
            </w:r>
            <w:r>
              <w:t xml:space="preserve"> supervisor</w:t>
            </w:r>
            <w:r w:rsidR="000C58B2">
              <w:t>y</w:t>
            </w:r>
            <w:r>
              <w:t xml:space="preserve"> contract in place. Examples of a </w:t>
            </w:r>
            <w:r w:rsidR="000C58B2">
              <w:t xml:space="preserve">supervisory </w:t>
            </w:r>
            <w:r>
              <w:t xml:space="preserve">contract </w:t>
            </w:r>
            <w:r w:rsidR="000C58B2">
              <w:t>is</w:t>
            </w:r>
            <w:r>
              <w:t xml:space="preserve"> available on the Board’s website.</w:t>
            </w:r>
          </w:p>
        </w:tc>
      </w:tr>
      <w:tr w:rsidR="0018220A" w:rsidTr="002760F6">
        <w:tc>
          <w:tcPr>
            <w:tcW w:w="4791" w:type="dxa"/>
            <w:tcBorders>
              <w:left w:val="double" w:sz="4" w:space="0" w:color="auto"/>
            </w:tcBorders>
          </w:tcPr>
          <w:p w:rsidR="005212A9" w:rsidRDefault="005212A9" w:rsidP="005212A9">
            <w:pPr>
              <w:jc w:val="center"/>
            </w:pPr>
          </w:p>
          <w:p w:rsidR="0018220A" w:rsidRDefault="00A372A9" w:rsidP="005212A9">
            <w:pPr>
              <w:jc w:val="center"/>
            </w:pPr>
            <w:hyperlink r:id="rId21" w:history="1">
              <w:r w:rsidR="0018220A" w:rsidRPr="00045DB3">
                <w:rPr>
                  <w:rStyle w:val="Hyperlink"/>
                </w:rPr>
                <w:t>Fees</w:t>
              </w:r>
            </w:hyperlink>
          </w:p>
        </w:tc>
        <w:tc>
          <w:tcPr>
            <w:tcW w:w="4792" w:type="dxa"/>
          </w:tcPr>
          <w:p w:rsidR="0018220A" w:rsidRDefault="0018220A" w:rsidP="0018220A">
            <w:r>
              <w:t>Initial Residency Application: $65.00</w:t>
            </w:r>
          </w:p>
          <w:p w:rsidR="0018220A" w:rsidRDefault="0018220A" w:rsidP="0018220A">
            <w:r>
              <w:t>Add/Change of Supervision Application: $30.00</w:t>
            </w:r>
          </w:p>
        </w:tc>
        <w:tc>
          <w:tcPr>
            <w:tcW w:w="4792" w:type="dxa"/>
            <w:tcBorders>
              <w:right w:val="double" w:sz="4" w:space="0" w:color="auto"/>
            </w:tcBorders>
          </w:tcPr>
          <w:p w:rsidR="0018220A" w:rsidRDefault="0018220A" w:rsidP="0018220A">
            <w:r>
              <w:t>Initial Residency</w:t>
            </w:r>
            <w:r w:rsidR="000C58B2">
              <w:t xml:space="preserve"> Licensure</w:t>
            </w:r>
            <w:r>
              <w:t xml:space="preserve"> Application</w:t>
            </w:r>
            <w:r w:rsidR="000C58B2">
              <w:t xml:space="preserve"> Fee</w:t>
            </w:r>
            <w:r>
              <w:t>: $65.00</w:t>
            </w:r>
          </w:p>
          <w:p w:rsidR="0018220A" w:rsidRDefault="0018220A" w:rsidP="0018220A">
            <w:r>
              <w:t>Annual Renewal Fee: $30.00</w:t>
            </w:r>
          </w:p>
          <w:p w:rsidR="0018220A" w:rsidRDefault="0018220A" w:rsidP="0018220A">
            <w:r>
              <w:t>Late Renewal Fee: $10.00</w:t>
            </w:r>
          </w:p>
        </w:tc>
      </w:tr>
      <w:tr w:rsidR="0018220A" w:rsidTr="002760F6">
        <w:tc>
          <w:tcPr>
            <w:tcW w:w="4791" w:type="dxa"/>
            <w:tcBorders>
              <w:left w:val="double" w:sz="4" w:space="0" w:color="auto"/>
            </w:tcBorders>
          </w:tcPr>
          <w:p w:rsidR="009B1F88" w:rsidRDefault="009B1F88" w:rsidP="005212A9">
            <w:pPr>
              <w:jc w:val="center"/>
            </w:pPr>
          </w:p>
          <w:p w:rsidR="0018220A" w:rsidRDefault="0018220A" w:rsidP="005212A9">
            <w:pPr>
              <w:jc w:val="center"/>
            </w:pPr>
            <w:r>
              <w:t>Billing</w:t>
            </w:r>
          </w:p>
        </w:tc>
        <w:tc>
          <w:tcPr>
            <w:tcW w:w="4792" w:type="dxa"/>
          </w:tcPr>
          <w:p w:rsidR="009B1F88" w:rsidRDefault="009B1F88" w:rsidP="0018220A"/>
          <w:p w:rsidR="0018220A" w:rsidRDefault="0018220A" w:rsidP="0018220A">
            <w:r>
              <w:t>Residents cannot directly bill for services rendered.</w:t>
            </w:r>
          </w:p>
        </w:tc>
        <w:tc>
          <w:tcPr>
            <w:tcW w:w="4792" w:type="dxa"/>
            <w:tcBorders>
              <w:right w:val="double" w:sz="4" w:space="0" w:color="auto"/>
            </w:tcBorders>
          </w:tcPr>
          <w:p w:rsidR="009B1F88" w:rsidRDefault="009B1F88" w:rsidP="0018220A"/>
          <w:p w:rsidR="0018220A" w:rsidRDefault="0018220A" w:rsidP="0018220A">
            <w:r>
              <w:t>Requirements remain unchanged.</w:t>
            </w:r>
          </w:p>
          <w:p w:rsidR="009B1F88" w:rsidRDefault="009B1F88" w:rsidP="0018220A"/>
        </w:tc>
      </w:tr>
      <w:tr w:rsidR="0018220A" w:rsidTr="00CC221E">
        <w:tc>
          <w:tcPr>
            <w:tcW w:w="4791" w:type="dxa"/>
            <w:tcBorders>
              <w:left w:val="double" w:sz="4" w:space="0" w:color="auto"/>
              <w:bottom w:val="double" w:sz="4" w:space="0" w:color="auto"/>
            </w:tcBorders>
          </w:tcPr>
          <w:p w:rsidR="005212A9" w:rsidRDefault="005212A9" w:rsidP="005212A9">
            <w:pPr>
              <w:jc w:val="center"/>
            </w:pPr>
          </w:p>
          <w:p w:rsidR="005212A9" w:rsidRDefault="005C0C6D" w:rsidP="005212A9">
            <w:pPr>
              <w:jc w:val="center"/>
            </w:pPr>
            <w:r>
              <w:t>Notification to Public</w:t>
            </w:r>
          </w:p>
          <w:p w:rsidR="005212A9" w:rsidRDefault="005212A9" w:rsidP="005212A9">
            <w:pPr>
              <w:jc w:val="center"/>
            </w:pPr>
          </w:p>
          <w:p w:rsidR="005212A9" w:rsidRDefault="005212A9" w:rsidP="005212A9">
            <w:pPr>
              <w:jc w:val="center"/>
            </w:pPr>
          </w:p>
          <w:p w:rsidR="005C0C6D" w:rsidRDefault="005C0C6D" w:rsidP="005212A9">
            <w:pPr>
              <w:jc w:val="center"/>
            </w:pPr>
          </w:p>
          <w:p w:rsidR="005C0C6D" w:rsidRDefault="005C0C6D" w:rsidP="005212A9">
            <w:pPr>
              <w:jc w:val="center"/>
            </w:pPr>
          </w:p>
          <w:p w:rsidR="0018220A" w:rsidRDefault="0018220A" w:rsidP="005212A9">
            <w:pPr>
              <w:jc w:val="center"/>
            </w:pPr>
            <w:r>
              <w:t>Notification to Public</w:t>
            </w:r>
          </w:p>
        </w:tc>
        <w:tc>
          <w:tcPr>
            <w:tcW w:w="4792" w:type="dxa"/>
            <w:tcBorders>
              <w:bottom w:val="double" w:sz="4" w:space="0" w:color="auto"/>
            </w:tcBorders>
          </w:tcPr>
          <w:p w:rsidR="0018220A" w:rsidRDefault="0018220A" w:rsidP="00393FD5">
            <w:r>
              <w:t xml:space="preserve">Residents cannot call themselves </w:t>
            </w:r>
            <w:r w:rsidR="00393FD5">
              <w:t>substance abuse treatment practitioners</w:t>
            </w:r>
            <w:r>
              <w:t xml:space="preserve"> or in any way represent themselves as independent, autonomous practitioners or </w:t>
            </w:r>
            <w:r w:rsidR="00393FD5">
              <w:t>substance abuse treatment practitioners</w:t>
            </w:r>
            <w:r>
              <w:t xml:space="preserve">. During the residency, </w:t>
            </w:r>
            <w:r w:rsidR="009B1F88">
              <w:t>residents</w:t>
            </w:r>
            <w:r>
              <w:t xml:space="preserve"> must use their names and initials of their degree, and the title “Resident in </w:t>
            </w:r>
            <w:r w:rsidR="00201C9B">
              <w:t>Substance Abuse Treatment</w:t>
            </w:r>
            <w:r w:rsidR="00C10D16">
              <w:t>”</w:t>
            </w:r>
            <w:r>
              <w:t xml:space="preserve"> in all written communications. Clients must be informed in writing the supervisor’s name, professional address and phone number. </w:t>
            </w:r>
          </w:p>
        </w:tc>
        <w:tc>
          <w:tcPr>
            <w:tcW w:w="4792" w:type="dxa"/>
            <w:tcBorders>
              <w:bottom w:val="double" w:sz="4" w:space="0" w:color="auto"/>
              <w:right w:val="double" w:sz="4" w:space="0" w:color="auto"/>
            </w:tcBorders>
          </w:tcPr>
          <w:p w:rsidR="0018220A" w:rsidRDefault="0018220A" w:rsidP="00201C9B">
            <w:r>
              <w:t xml:space="preserve">Residents cannot call themselves </w:t>
            </w:r>
            <w:r w:rsidR="00201C9B">
              <w:t>substance abuse treatment practitioners</w:t>
            </w:r>
            <w:r>
              <w:t xml:space="preserve"> or in any way represent themselves as independent, autonomous practitioners or </w:t>
            </w:r>
            <w:r w:rsidR="00201C9B">
              <w:t>substance abuse treatment practitioners</w:t>
            </w:r>
            <w:r>
              <w:t xml:space="preserve">. During the residency, </w:t>
            </w:r>
            <w:r w:rsidR="009B1F88">
              <w:t>resident</w:t>
            </w:r>
            <w:r>
              <w:t xml:space="preserve"> must use their names and initials of their degree, their resident license number, and the title “</w:t>
            </w:r>
            <w:r w:rsidR="00201C9B">
              <w:t>Substance Abuse Treatment</w:t>
            </w:r>
            <w:r w:rsidR="00C10D16">
              <w:t xml:space="preserve">” </w:t>
            </w:r>
            <w:r>
              <w:t>in all written communications. Clients must be informed in writing that the resident does not have authority for independent practice and is under supervision and must provide the supervisor’s name, professional address and phone number.</w:t>
            </w:r>
          </w:p>
        </w:tc>
      </w:tr>
    </w:tbl>
    <w:p w:rsidR="00475576" w:rsidRDefault="00475576"/>
    <w:p w:rsidR="00F01674" w:rsidRDefault="00F01674" w:rsidP="007E50A5">
      <w:pPr>
        <w:jc w:val="center"/>
        <w:rPr>
          <w:b/>
          <w:sz w:val="36"/>
          <w:szCs w:val="36"/>
        </w:rPr>
      </w:pPr>
    </w:p>
    <w:p w:rsidR="00F01674" w:rsidRDefault="00F01674" w:rsidP="007E50A5">
      <w:pPr>
        <w:jc w:val="center"/>
        <w:rPr>
          <w:b/>
          <w:sz w:val="36"/>
          <w:szCs w:val="36"/>
        </w:rPr>
      </w:pPr>
    </w:p>
    <w:p w:rsidR="00F01674" w:rsidRDefault="00F01674" w:rsidP="007E50A5">
      <w:pPr>
        <w:jc w:val="center"/>
        <w:rPr>
          <w:b/>
          <w:sz w:val="36"/>
          <w:szCs w:val="36"/>
        </w:rPr>
      </w:pPr>
    </w:p>
    <w:p w:rsidR="00F01674" w:rsidRDefault="00F01674" w:rsidP="007E50A5">
      <w:pPr>
        <w:jc w:val="center"/>
        <w:rPr>
          <w:b/>
          <w:sz w:val="36"/>
          <w:szCs w:val="36"/>
        </w:rPr>
      </w:pPr>
    </w:p>
    <w:p w:rsidR="00F01674" w:rsidRDefault="00F01674" w:rsidP="007E50A5">
      <w:pPr>
        <w:jc w:val="center"/>
        <w:rPr>
          <w:b/>
          <w:sz w:val="36"/>
          <w:szCs w:val="36"/>
        </w:rPr>
      </w:pPr>
    </w:p>
    <w:p w:rsidR="00F01674" w:rsidRDefault="00F01674" w:rsidP="007E50A5">
      <w:pPr>
        <w:jc w:val="center"/>
        <w:rPr>
          <w:b/>
          <w:sz w:val="36"/>
          <w:szCs w:val="36"/>
        </w:rPr>
      </w:pPr>
    </w:p>
    <w:p w:rsidR="007E50A5" w:rsidRDefault="007E50A5" w:rsidP="007E50A5">
      <w:pPr>
        <w:jc w:val="center"/>
        <w:rPr>
          <w:b/>
          <w:sz w:val="36"/>
          <w:szCs w:val="36"/>
        </w:rPr>
      </w:pPr>
      <w:r w:rsidRPr="007E50A5">
        <w:rPr>
          <w:b/>
          <w:sz w:val="36"/>
          <w:szCs w:val="36"/>
        </w:rPr>
        <w:t xml:space="preserve">Licensed Resident in </w:t>
      </w:r>
      <w:r w:rsidR="00201C9B">
        <w:rPr>
          <w:b/>
          <w:sz w:val="36"/>
          <w:szCs w:val="36"/>
        </w:rPr>
        <w:t>Substance Abuse Treatment</w:t>
      </w:r>
      <w:r w:rsidRPr="007E50A5">
        <w:rPr>
          <w:b/>
          <w:sz w:val="36"/>
          <w:szCs w:val="36"/>
        </w:rPr>
        <w:t xml:space="preserve"> FAQs</w:t>
      </w:r>
    </w:p>
    <w:p w:rsidR="00686815" w:rsidRDefault="00183C00" w:rsidP="00686815">
      <w:pPr>
        <w:rPr>
          <w:b/>
          <w:color w:val="FF0000"/>
          <w:sz w:val="24"/>
          <w:szCs w:val="24"/>
          <w:u w:val="single"/>
        </w:rPr>
      </w:pPr>
      <w:r w:rsidRPr="00183C00">
        <w:rPr>
          <w:b/>
          <w:color w:val="FF0000"/>
          <w:sz w:val="24"/>
          <w:szCs w:val="24"/>
          <w:u w:val="single"/>
        </w:rPr>
        <w:t>RESIDENCY</w:t>
      </w:r>
      <w:r>
        <w:rPr>
          <w:b/>
          <w:color w:val="FF0000"/>
          <w:sz w:val="24"/>
          <w:szCs w:val="24"/>
          <w:u w:val="single"/>
        </w:rPr>
        <w:t>:</w:t>
      </w:r>
    </w:p>
    <w:p w:rsidR="000365CA" w:rsidRDefault="000365CA" w:rsidP="000365CA">
      <w:pPr>
        <w:pStyle w:val="ListParagraph"/>
        <w:ind w:left="0"/>
        <w:rPr>
          <w:rFonts w:asciiTheme="minorHAnsi" w:hAnsiTheme="minorHAnsi" w:cstheme="minorHAnsi"/>
          <w:b/>
          <w:color w:val="0070C0"/>
        </w:rPr>
      </w:pPr>
      <w:r>
        <w:rPr>
          <w:rFonts w:asciiTheme="minorHAnsi" w:hAnsiTheme="minorHAnsi" w:cstheme="minorHAnsi"/>
          <w:b/>
          <w:color w:val="0070C0"/>
        </w:rPr>
        <w:t xml:space="preserve">I was previously approved by the Board as a Resident in </w:t>
      </w:r>
      <w:r w:rsidR="00F27DAF">
        <w:rPr>
          <w:rFonts w:asciiTheme="minorHAnsi" w:hAnsiTheme="minorHAnsi" w:cstheme="minorHAnsi"/>
          <w:b/>
          <w:color w:val="0070C0"/>
        </w:rPr>
        <w:t>Substance Abuse Treatment</w:t>
      </w:r>
      <w:r>
        <w:rPr>
          <w:rFonts w:asciiTheme="minorHAnsi" w:hAnsiTheme="minorHAnsi" w:cstheme="minorHAnsi"/>
          <w:b/>
          <w:color w:val="0070C0"/>
        </w:rPr>
        <w:t>, how do these new regulation affect me?</w:t>
      </w:r>
    </w:p>
    <w:p w:rsidR="000365CA" w:rsidRDefault="000365CA" w:rsidP="000365CA">
      <w:pPr>
        <w:rPr>
          <w:color w:val="000000"/>
        </w:rPr>
      </w:pPr>
      <w:r>
        <w:rPr>
          <w:color w:val="000000"/>
        </w:rPr>
        <w:t>If you were approved as a resident in counseling prior to 12/23/2019, the below regulations changes will affect you:</w:t>
      </w:r>
    </w:p>
    <w:p w:rsidR="000365CA" w:rsidRDefault="000365CA" w:rsidP="000365CA">
      <w:pPr>
        <w:pStyle w:val="ListParagraph"/>
        <w:numPr>
          <w:ilvl w:val="0"/>
          <w:numId w:val="3"/>
        </w:numPr>
        <w:contextualSpacing w:val="0"/>
        <w:rPr>
          <w:color w:val="000000"/>
        </w:rPr>
      </w:pPr>
      <w:r>
        <w:rPr>
          <w:color w:val="000000"/>
        </w:rPr>
        <w:t>As a resident, you will need to hold a current supervisory contract that outlines the expectations and responsibilities of the supervisor and resident in accordance with the regulations of the board for each supervisor and worksite.</w:t>
      </w:r>
      <w:r>
        <w:rPr>
          <w:color w:val="1F497D"/>
        </w:rPr>
        <w:t xml:space="preserve"> </w:t>
      </w:r>
      <w:hyperlink r:id="rId22" w:history="1">
        <w:r>
          <w:rPr>
            <w:rStyle w:val="Hyperlink"/>
          </w:rPr>
          <w:t>Supervisory contract</w:t>
        </w:r>
      </w:hyperlink>
      <w:r>
        <w:rPr>
          <w:color w:val="1F497D"/>
        </w:rPr>
        <w:t xml:space="preserve"> </w:t>
      </w:r>
      <w:r>
        <w:rPr>
          <w:color w:val="000000"/>
        </w:rPr>
        <w:t xml:space="preserve">example is available under “Applications &amp; Forms” or under “Supervisor Information” on the Board’s website. </w:t>
      </w:r>
    </w:p>
    <w:p w:rsidR="000365CA" w:rsidRDefault="000365CA" w:rsidP="000365CA">
      <w:pPr>
        <w:pStyle w:val="ListParagraph"/>
        <w:numPr>
          <w:ilvl w:val="0"/>
          <w:numId w:val="3"/>
        </w:numPr>
        <w:contextualSpacing w:val="0"/>
        <w:rPr>
          <w:color w:val="000000"/>
        </w:rPr>
      </w:pPr>
      <w:r>
        <w:rPr>
          <w:color w:val="000000"/>
        </w:rPr>
        <w:t>You will be required to renew your license ($30.00 fee) each year in which you are in residency. You will be required to renew on or before January 31</w:t>
      </w:r>
      <w:r>
        <w:rPr>
          <w:color w:val="000000"/>
          <w:vertAlign w:val="superscript"/>
        </w:rPr>
        <w:t>st</w:t>
      </w:r>
      <w:r>
        <w:rPr>
          <w:color w:val="000000"/>
        </w:rPr>
        <w:t xml:space="preserve"> of each year starting January 31, 2021. </w:t>
      </w:r>
    </w:p>
    <w:p w:rsidR="000365CA" w:rsidRDefault="000365CA" w:rsidP="000365CA">
      <w:pPr>
        <w:pStyle w:val="ListParagraph"/>
        <w:numPr>
          <w:ilvl w:val="0"/>
          <w:numId w:val="3"/>
        </w:numPr>
        <w:contextualSpacing w:val="0"/>
        <w:rPr>
          <w:color w:val="000000"/>
        </w:rPr>
      </w:pPr>
      <w:r>
        <w:rPr>
          <w:color w:val="000000"/>
        </w:rPr>
        <w:t xml:space="preserve">Complete 3 hours of continuing education in ethics, standards of practice, or laws governing behavioral science professions in Virginia, offered by an approved provider listed in </w:t>
      </w:r>
      <w:hyperlink r:id="rId23" w:history="1">
        <w:r w:rsidR="00F27DAF">
          <w:rPr>
            <w:rStyle w:val="Hyperlink"/>
          </w:rPr>
          <w:t>18VAC115-60-116</w:t>
        </w:r>
        <w:r>
          <w:rPr>
            <w:rStyle w:val="Hyperlink"/>
          </w:rPr>
          <w:t>(B)</w:t>
        </w:r>
      </w:hyperlink>
      <w:r>
        <w:rPr>
          <w:color w:val="1F497D"/>
        </w:rPr>
        <w:t xml:space="preserve"> </w:t>
      </w:r>
      <w:r w:rsidRPr="00193D3B">
        <w:rPr>
          <w:color w:val="000000" w:themeColor="text1"/>
        </w:rPr>
        <w:t xml:space="preserve">prior to your </w:t>
      </w:r>
      <w:r>
        <w:rPr>
          <w:color w:val="000000"/>
        </w:rPr>
        <w:t>expiration date.</w:t>
      </w:r>
    </w:p>
    <w:p w:rsidR="000365CA" w:rsidRDefault="000365CA" w:rsidP="000365CA">
      <w:pPr>
        <w:pStyle w:val="ListParagraph"/>
        <w:numPr>
          <w:ilvl w:val="0"/>
          <w:numId w:val="3"/>
        </w:numPr>
        <w:contextualSpacing w:val="0"/>
        <w:rPr>
          <w:color w:val="000000"/>
        </w:rPr>
      </w:pPr>
      <w:r>
        <w:rPr>
          <w:color w:val="000000"/>
        </w:rPr>
        <w:t xml:space="preserve">Residents must remain in a residency with an active resident license practicing under supervision until the resident has passed the MFT National exam, applied for licensure by submitting the </w:t>
      </w:r>
      <w:r w:rsidR="00F27DAF">
        <w:rPr>
          <w:color w:val="000000"/>
        </w:rPr>
        <w:t>LSATP</w:t>
      </w:r>
      <w:r>
        <w:rPr>
          <w:color w:val="000000"/>
        </w:rPr>
        <w:t xml:space="preserve"> by Examination application and granted a licensed as a Virginia Licensed </w:t>
      </w:r>
      <w:r w:rsidR="00F27DAF">
        <w:rPr>
          <w:color w:val="000000"/>
        </w:rPr>
        <w:t>Substance Abuse Treatment Practitioner</w:t>
      </w:r>
      <w:r>
        <w:rPr>
          <w:color w:val="000000"/>
        </w:rPr>
        <w:t xml:space="preserve"> (</w:t>
      </w:r>
      <w:r w:rsidR="00F27DAF">
        <w:rPr>
          <w:color w:val="000000"/>
        </w:rPr>
        <w:t>LSATP</w:t>
      </w:r>
      <w:r>
        <w:rPr>
          <w:color w:val="000000"/>
        </w:rPr>
        <w:t>).</w:t>
      </w:r>
    </w:p>
    <w:p w:rsidR="000365CA" w:rsidRDefault="000365CA" w:rsidP="000365CA">
      <w:pPr>
        <w:pStyle w:val="ListParagraph"/>
        <w:numPr>
          <w:ilvl w:val="0"/>
          <w:numId w:val="3"/>
        </w:numPr>
        <w:contextualSpacing w:val="0"/>
        <w:rPr>
          <w:color w:val="000000"/>
        </w:rPr>
      </w:pPr>
      <w:r>
        <w:rPr>
          <w:color w:val="000000"/>
        </w:rPr>
        <w:t xml:space="preserve">Only after you have completed your residency hours and passed the </w:t>
      </w:r>
      <w:r w:rsidR="00F27DAF">
        <w:rPr>
          <w:color w:val="000000"/>
        </w:rPr>
        <w:t>MAC</w:t>
      </w:r>
      <w:r>
        <w:rPr>
          <w:color w:val="000000"/>
        </w:rPr>
        <w:t xml:space="preserve"> examination do you submit the </w:t>
      </w:r>
      <w:r w:rsidR="00F27DAF">
        <w:rPr>
          <w:color w:val="000000"/>
        </w:rPr>
        <w:t>LSATP</w:t>
      </w:r>
      <w:r>
        <w:rPr>
          <w:color w:val="000000"/>
        </w:rPr>
        <w:t xml:space="preserve"> by Examination Application Packet. </w:t>
      </w:r>
    </w:p>
    <w:p w:rsidR="000365CA" w:rsidRDefault="000365CA" w:rsidP="000365CA">
      <w:pPr>
        <w:pStyle w:val="ListParagraph"/>
        <w:numPr>
          <w:ilvl w:val="0"/>
          <w:numId w:val="3"/>
        </w:numPr>
        <w:contextualSpacing w:val="0"/>
        <w:rPr>
          <w:color w:val="000000"/>
        </w:rPr>
      </w:pPr>
      <w:r>
        <w:rPr>
          <w:color w:val="000000"/>
        </w:rPr>
        <w:t xml:space="preserve">You can take the examination at any point during your residency. You will need to email the Board at </w:t>
      </w:r>
      <w:hyperlink r:id="rId24" w:history="1">
        <w:r w:rsidRPr="00597A71">
          <w:rPr>
            <w:rStyle w:val="Hyperlink"/>
          </w:rPr>
          <w:t>coun@dhp.virginia.gov</w:t>
        </w:r>
      </w:hyperlink>
      <w:r>
        <w:rPr>
          <w:color w:val="000000"/>
        </w:rPr>
        <w:t xml:space="preserve"> for an approval code to register for the exam. You will need to register directly with the examination provider. Please refer to the </w:t>
      </w:r>
      <w:hyperlink r:id="rId25" w:history="1">
        <w:r>
          <w:rPr>
            <w:rStyle w:val="Hyperlink"/>
          </w:rPr>
          <w:t>Examination Information</w:t>
        </w:r>
      </w:hyperlink>
      <w:r>
        <w:rPr>
          <w:color w:val="1F497D"/>
        </w:rPr>
        <w:t xml:space="preserve"> </w:t>
      </w:r>
      <w:r>
        <w:rPr>
          <w:color w:val="000000"/>
        </w:rPr>
        <w:t xml:space="preserve">on our website for information related to the examination. </w:t>
      </w:r>
    </w:p>
    <w:p w:rsidR="000365CA" w:rsidRDefault="000365CA" w:rsidP="000365CA">
      <w:pPr>
        <w:pStyle w:val="ListParagraph"/>
        <w:numPr>
          <w:ilvl w:val="0"/>
          <w:numId w:val="3"/>
        </w:numPr>
        <w:contextualSpacing w:val="0"/>
        <w:rPr>
          <w:color w:val="000000"/>
        </w:rPr>
      </w:pPr>
      <w:r>
        <w:t xml:space="preserve">During the residency, resident must use their names and initials of their degree, their resident license number, and the title “Resident in </w:t>
      </w:r>
      <w:r w:rsidR="00F27DAF">
        <w:t>Substance Abuse Treatment</w:t>
      </w:r>
      <w:r>
        <w:t>” in all written communications. Clients must be informed in writing that the resident does not have authority for independent practice and is under supervision and must provide the supervisor’s name, professional address and phone number.</w:t>
      </w:r>
    </w:p>
    <w:p w:rsidR="000365CA" w:rsidRDefault="000365CA" w:rsidP="000365CA">
      <w:pPr>
        <w:pStyle w:val="ListParagraph"/>
        <w:numPr>
          <w:ilvl w:val="0"/>
          <w:numId w:val="3"/>
        </w:numPr>
        <w:contextualSpacing w:val="0"/>
        <w:rPr>
          <w:color w:val="1F497D"/>
        </w:rPr>
      </w:pPr>
      <w:r>
        <w:t xml:space="preserve">To change or add a supervisor or worksite, a resident will </w:t>
      </w:r>
      <w:r>
        <w:rPr>
          <w:u w:val="single"/>
        </w:rPr>
        <w:t>no longer be required</w:t>
      </w:r>
      <w:r>
        <w:t xml:space="preserve"> to submit an application, pay a fee or notify the Board in order to add/change a supervisor or worksite. However, a resident must have a signed and established supervisory contract for each supervisor and worksite prior to providing clinical </w:t>
      </w:r>
      <w:r w:rsidR="00F27DAF">
        <w:t>substance abuse treatment</w:t>
      </w:r>
      <w:r>
        <w:t xml:space="preserve"> services and before counting hours toward licensure. A copy each supervisory contract is to be retained by the resident and supervisor. Additionally, it is the resident’s responsibility to ensure that the supervisor is qualified to supervise your residency.</w:t>
      </w:r>
    </w:p>
    <w:p w:rsidR="000365CA" w:rsidRDefault="000365CA" w:rsidP="000365CA">
      <w:pPr>
        <w:pStyle w:val="ListParagraph"/>
        <w:numPr>
          <w:ilvl w:val="0"/>
          <w:numId w:val="3"/>
        </w:numPr>
        <w:contextualSpacing w:val="0"/>
        <w:rPr>
          <w:color w:val="000000"/>
        </w:rPr>
      </w:pPr>
      <w:r>
        <w:rPr>
          <w:color w:val="000000"/>
        </w:rPr>
        <w:t xml:space="preserve">After 12/23/2019, your supervisor should use the current verification of supervision form which must be notarized. Verification forms completed and signed prior to 12/23/2019 are not required to be notarized. </w:t>
      </w:r>
    </w:p>
    <w:p w:rsidR="000365CA" w:rsidRDefault="000365CA" w:rsidP="000365CA">
      <w:pPr>
        <w:pStyle w:val="ListParagraph"/>
        <w:numPr>
          <w:ilvl w:val="0"/>
          <w:numId w:val="3"/>
        </w:numPr>
        <w:contextualSpacing w:val="0"/>
        <w:rPr>
          <w:color w:val="000000"/>
        </w:rPr>
      </w:pPr>
      <w:r>
        <w:rPr>
          <w:color w:val="000000"/>
        </w:rPr>
        <w:t xml:space="preserve">As a Licensed Resident in </w:t>
      </w:r>
      <w:r w:rsidR="00F27DAF">
        <w:rPr>
          <w:color w:val="000000"/>
        </w:rPr>
        <w:t>Substance Abuse Treatment</w:t>
      </w:r>
      <w:r>
        <w:rPr>
          <w:color w:val="000000"/>
        </w:rPr>
        <w:t xml:space="preserve"> you are not allowed to directly bill for services.</w:t>
      </w:r>
    </w:p>
    <w:p w:rsidR="000365CA" w:rsidRDefault="000365CA" w:rsidP="000365CA">
      <w:pPr>
        <w:pStyle w:val="ListParagraph"/>
        <w:numPr>
          <w:ilvl w:val="0"/>
          <w:numId w:val="3"/>
        </w:numPr>
        <w:contextualSpacing w:val="0"/>
        <w:rPr>
          <w:color w:val="000000"/>
        </w:rPr>
      </w:pPr>
      <w:r>
        <w:rPr>
          <w:color w:val="000000"/>
        </w:rPr>
        <w:t>Once you receive your resident license, you must post a copy of their license in a conspicuous place as stated in section § 54.1-3506.1 of the Code of Virginia.</w:t>
      </w:r>
    </w:p>
    <w:p w:rsidR="000365CA" w:rsidRDefault="000365CA" w:rsidP="000365CA">
      <w:pPr>
        <w:pStyle w:val="ListParagraph"/>
        <w:numPr>
          <w:ilvl w:val="0"/>
          <w:numId w:val="3"/>
        </w:numPr>
        <w:contextualSpacing w:val="0"/>
        <w:rPr>
          <w:color w:val="000000"/>
        </w:rPr>
      </w:pPr>
      <w:r>
        <w:rPr>
          <w:color w:val="000000"/>
        </w:rPr>
        <w:t xml:space="preserve">The residency requirement remain the same and you must complete your hours in no less than 21 months and no more than four years. In total, your residency license can be renewable 5 times (6 total years), which will allow residents adequate time to sit and pass the </w:t>
      </w:r>
      <w:r w:rsidR="00F27DAF">
        <w:rPr>
          <w:color w:val="000000"/>
        </w:rPr>
        <w:t>MAC</w:t>
      </w:r>
      <w:r>
        <w:rPr>
          <w:color w:val="000000"/>
        </w:rPr>
        <w:t xml:space="preserve"> examination.</w:t>
      </w:r>
    </w:p>
    <w:p w:rsidR="000365CA" w:rsidRDefault="000365CA" w:rsidP="000365CA">
      <w:pPr>
        <w:pStyle w:val="ListParagraph"/>
        <w:ind w:left="0"/>
        <w:rPr>
          <w:rFonts w:asciiTheme="minorHAnsi" w:hAnsiTheme="minorHAnsi" w:cstheme="minorHAnsi"/>
          <w:b/>
          <w:color w:val="0070C0"/>
        </w:rPr>
      </w:pPr>
    </w:p>
    <w:p w:rsidR="000365CA" w:rsidRDefault="000365CA" w:rsidP="000365CA">
      <w:pPr>
        <w:pStyle w:val="ListParagraph"/>
        <w:ind w:left="0"/>
        <w:rPr>
          <w:rFonts w:asciiTheme="minorHAnsi" w:hAnsiTheme="minorHAnsi" w:cstheme="minorHAnsi"/>
          <w:b/>
          <w:color w:val="0070C0"/>
        </w:rPr>
      </w:pPr>
      <w:r>
        <w:rPr>
          <w:rFonts w:asciiTheme="minorHAnsi" w:hAnsiTheme="minorHAnsi" w:cstheme="minorHAnsi"/>
          <w:b/>
          <w:color w:val="0070C0"/>
        </w:rPr>
        <w:t>I was approved by the Board previously to sit for the examination, how does the new Regulations affect me?</w:t>
      </w:r>
    </w:p>
    <w:p w:rsidR="000365CA" w:rsidRDefault="000365CA" w:rsidP="000365CA">
      <w:pPr>
        <w:pStyle w:val="ListParagraph"/>
        <w:ind w:left="0"/>
        <w:rPr>
          <w:rFonts w:asciiTheme="minorHAnsi" w:hAnsiTheme="minorHAnsi" w:cstheme="minorHAnsi"/>
          <w:color w:val="000000" w:themeColor="text1"/>
        </w:rPr>
      </w:pPr>
      <w:r>
        <w:rPr>
          <w:rFonts w:asciiTheme="minorHAnsi" w:hAnsiTheme="minorHAnsi" w:cstheme="minorHAnsi"/>
          <w:color w:val="000000" w:themeColor="text1"/>
        </w:rPr>
        <w:t>If you were approved as a resident and previously approved to sit for the examination, the below changes will affect you:</w:t>
      </w:r>
    </w:p>
    <w:p w:rsidR="00DD185C" w:rsidRPr="00317D3C" w:rsidRDefault="00DD185C" w:rsidP="000365CA">
      <w:pPr>
        <w:pStyle w:val="ListParagraph"/>
        <w:ind w:left="0"/>
        <w:rPr>
          <w:rFonts w:asciiTheme="minorHAnsi" w:hAnsiTheme="minorHAnsi" w:cstheme="minorHAnsi"/>
          <w:color w:val="000000" w:themeColor="text1"/>
        </w:rPr>
      </w:pPr>
    </w:p>
    <w:p w:rsidR="000365CA" w:rsidRDefault="000365CA" w:rsidP="000365CA">
      <w:pPr>
        <w:pStyle w:val="ListParagraph"/>
        <w:numPr>
          <w:ilvl w:val="0"/>
          <w:numId w:val="3"/>
        </w:numPr>
        <w:contextualSpacing w:val="0"/>
        <w:rPr>
          <w:color w:val="000000"/>
        </w:rPr>
      </w:pPr>
      <w:r>
        <w:rPr>
          <w:color w:val="000000"/>
        </w:rPr>
        <w:t xml:space="preserve">Your </w:t>
      </w:r>
      <w:r w:rsidR="00F27DAF">
        <w:rPr>
          <w:color w:val="000000"/>
        </w:rPr>
        <w:t>LSATP</w:t>
      </w:r>
      <w:r>
        <w:rPr>
          <w:color w:val="000000"/>
        </w:rPr>
        <w:t xml:space="preserve"> by examination application will expire after the two year time limit sent to you via email when you were first approved to sit for the exam. If you do not pass the examination within this two years you will be required to re-apply once you pass the examination. If you pass the examination within the two years, you are not required to submit another </w:t>
      </w:r>
      <w:r w:rsidR="00F27DAF">
        <w:rPr>
          <w:color w:val="000000"/>
        </w:rPr>
        <w:t>LSATP</w:t>
      </w:r>
      <w:r>
        <w:rPr>
          <w:color w:val="000000"/>
        </w:rPr>
        <w:t xml:space="preserve"> by Examination application or fee.</w:t>
      </w:r>
    </w:p>
    <w:p w:rsidR="000365CA" w:rsidRDefault="000365CA" w:rsidP="000365CA">
      <w:pPr>
        <w:pStyle w:val="ListParagraph"/>
        <w:numPr>
          <w:ilvl w:val="0"/>
          <w:numId w:val="3"/>
        </w:numPr>
        <w:contextualSpacing w:val="0"/>
        <w:rPr>
          <w:color w:val="000000"/>
        </w:rPr>
      </w:pPr>
      <w:r>
        <w:rPr>
          <w:color w:val="000000"/>
        </w:rPr>
        <w:t xml:space="preserve">In total, your temporary residency license can be renewed 5 times (6 total years), which will allow residents adequate time to sit and pass the </w:t>
      </w:r>
      <w:r w:rsidR="00F27DAF">
        <w:rPr>
          <w:color w:val="000000"/>
        </w:rPr>
        <w:t>MAC ex</w:t>
      </w:r>
      <w:r>
        <w:rPr>
          <w:color w:val="000000"/>
        </w:rPr>
        <w:t>amination</w:t>
      </w:r>
      <w:r w:rsidRPr="00317D3C">
        <w:rPr>
          <w:rFonts w:asciiTheme="minorHAnsi" w:hAnsiTheme="minorHAnsi" w:cstheme="minorHAnsi"/>
          <w:color w:val="000000"/>
        </w:rPr>
        <w:t>.</w:t>
      </w:r>
      <w:r w:rsidRPr="00317D3C">
        <w:rPr>
          <w:rFonts w:asciiTheme="minorHAnsi" w:eastAsia="Times New Roman" w:hAnsiTheme="minorHAnsi" w:cstheme="minorHAnsi"/>
        </w:rPr>
        <w:t xml:space="preserve"> </w:t>
      </w:r>
      <w:r>
        <w:rPr>
          <w:rFonts w:asciiTheme="minorHAnsi" w:eastAsia="Times New Roman" w:hAnsiTheme="minorHAnsi" w:cstheme="minorHAnsi"/>
        </w:rPr>
        <w:t>The regulations state that a resident</w:t>
      </w:r>
      <w:r w:rsidRPr="00317D3C">
        <w:rPr>
          <w:rFonts w:asciiTheme="minorHAnsi" w:eastAsia="Times New Roman" w:hAnsiTheme="minorHAnsi" w:cstheme="minorHAnsi"/>
        </w:rPr>
        <w:t xml:space="preserve"> is required to </w:t>
      </w:r>
      <w:r>
        <w:rPr>
          <w:rFonts w:asciiTheme="minorHAnsi" w:eastAsia="Times New Roman" w:hAnsiTheme="minorHAnsi" w:cstheme="minorHAnsi"/>
        </w:rPr>
        <w:t xml:space="preserve">pass the </w:t>
      </w:r>
      <w:r w:rsidR="00F27DAF">
        <w:rPr>
          <w:rFonts w:asciiTheme="minorHAnsi" w:eastAsia="Times New Roman" w:hAnsiTheme="minorHAnsi" w:cstheme="minorHAnsi"/>
        </w:rPr>
        <w:t>MAC</w:t>
      </w:r>
      <w:r>
        <w:rPr>
          <w:rFonts w:asciiTheme="minorHAnsi" w:eastAsia="Times New Roman" w:hAnsiTheme="minorHAnsi" w:cstheme="minorHAnsi"/>
        </w:rPr>
        <w:t xml:space="preserve"> examination</w:t>
      </w:r>
      <w:r w:rsidRPr="00317D3C">
        <w:rPr>
          <w:rFonts w:asciiTheme="minorHAnsi" w:eastAsia="Times New Roman" w:hAnsiTheme="minorHAnsi" w:cstheme="minorHAnsi"/>
        </w:rPr>
        <w:t xml:space="preserve"> within six years from the date of initial issuance of a resident license by the board</w:t>
      </w:r>
      <w:r>
        <w:rPr>
          <w:rFonts w:asciiTheme="minorHAnsi" w:eastAsia="Times New Roman" w:hAnsiTheme="minorHAnsi" w:cstheme="minorHAnsi"/>
        </w:rPr>
        <w:t>. Therefore, you will be given an additional 6 years to pass the examination. Examination scores after the 6 year period will not be accepted.</w:t>
      </w:r>
    </w:p>
    <w:p w:rsidR="000365CA" w:rsidRDefault="000365CA" w:rsidP="000365CA">
      <w:pPr>
        <w:pStyle w:val="ListParagraph"/>
        <w:numPr>
          <w:ilvl w:val="0"/>
          <w:numId w:val="3"/>
        </w:numPr>
        <w:contextualSpacing w:val="0"/>
        <w:rPr>
          <w:color w:val="000000"/>
        </w:rPr>
      </w:pPr>
      <w:r>
        <w:rPr>
          <w:color w:val="000000"/>
        </w:rPr>
        <w:t>As a resident, you will need to hold a current supervisory contract that outlines the expectations and responsibilities of the supervisor and resident in accordance with the regulations of the board for each supervisor and worksite.</w:t>
      </w:r>
      <w:r>
        <w:rPr>
          <w:color w:val="1F497D"/>
        </w:rPr>
        <w:t xml:space="preserve"> </w:t>
      </w:r>
      <w:hyperlink r:id="rId26" w:history="1">
        <w:r>
          <w:rPr>
            <w:rStyle w:val="Hyperlink"/>
          </w:rPr>
          <w:t>Supervisory contract</w:t>
        </w:r>
      </w:hyperlink>
      <w:r>
        <w:rPr>
          <w:color w:val="1F497D"/>
        </w:rPr>
        <w:t xml:space="preserve"> </w:t>
      </w:r>
      <w:r>
        <w:rPr>
          <w:color w:val="000000"/>
        </w:rPr>
        <w:t xml:space="preserve">example is available under “Applications &amp; Forms” or under “Supervisor Information” on the Board’s website. </w:t>
      </w:r>
    </w:p>
    <w:p w:rsidR="000365CA" w:rsidRDefault="000365CA" w:rsidP="000365CA">
      <w:pPr>
        <w:pStyle w:val="ListParagraph"/>
        <w:numPr>
          <w:ilvl w:val="0"/>
          <w:numId w:val="3"/>
        </w:numPr>
        <w:contextualSpacing w:val="0"/>
        <w:rPr>
          <w:color w:val="000000"/>
        </w:rPr>
      </w:pPr>
      <w:r>
        <w:rPr>
          <w:color w:val="000000"/>
        </w:rPr>
        <w:t>You will be required to renew your license ($30.00 fee) each year in which you are in residency. You will be required to renew on or before January 31</w:t>
      </w:r>
      <w:r>
        <w:rPr>
          <w:color w:val="000000"/>
          <w:vertAlign w:val="superscript"/>
        </w:rPr>
        <w:t>st</w:t>
      </w:r>
      <w:r>
        <w:rPr>
          <w:color w:val="000000"/>
        </w:rPr>
        <w:t xml:space="preserve"> of each year starting January 31, 2021. </w:t>
      </w:r>
    </w:p>
    <w:p w:rsidR="000365CA" w:rsidRDefault="000365CA" w:rsidP="000365CA">
      <w:pPr>
        <w:pStyle w:val="ListParagraph"/>
        <w:numPr>
          <w:ilvl w:val="0"/>
          <w:numId w:val="3"/>
        </w:numPr>
        <w:contextualSpacing w:val="0"/>
        <w:rPr>
          <w:color w:val="000000"/>
        </w:rPr>
      </w:pPr>
      <w:r>
        <w:rPr>
          <w:color w:val="000000"/>
        </w:rPr>
        <w:t xml:space="preserve">Complete 3 hours of continuing education in ethics, standards of practice, or laws governing behavioral science professions in Virginia, offered by an approved provider listed in </w:t>
      </w:r>
      <w:hyperlink r:id="rId27" w:history="1">
        <w:r w:rsidR="00F27DAF">
          <w:rPr>
            <w:rStyle w:val="Hyperlink"/>
          </w:rPr>
          <w:t>18VAC115-60-116</w:t>
        </w:r>
        <w:r>
          <w:rPr>
            <w:rStyle w:val="Hyperlink"/>
          </w:rPr>
          <w:t>(B)</w:t>
        </w:r>
      </w:hyperlink>
      <w:r>
        <w:rPr>
          <w:color w:val="1F497D"/>
        </w:rPr>
        <w:t xml:space="preserve"> </w:t>
      </w:r>
      <w:r w:rsidRPr="00193D3B">
        <w:rPr>
          <w:color w:val="000000" w:themeColor="text1"/>
        </w:rPr>
        <w:t xml:space="preserve">prior to your </w:t>
      </w:r>
      <w:r>
        <w:rPr>
          <w:color w:val="000000"/>
        </w:rPr>
        <w:t>expiration date.</w:t>
      </w:r>
    </w:p>
    <w:p w:rsidR="000365CA" w:rsidRDefault="000365CA" w:rsidP="000365CA">
      <w:pPr>
        <w:pStyle w:val="ListParagraph"/>
        <w:numPr>
          <w:ilvl w:val="0"/>
          <w:numId w:val="3"/>
        </w:numPr>
        <w:contextualSpacing w:val="0"/>
        <w:rPr>
          <w:color w:val="000000"/>
        </w:rPr>
      </w:pPr>
      <w:r>
        <w:rPr>
          <w:color w:val="000000"/>
        </w:rPr>
        <w:t xml:space="preserve">Residents must remain in a residency with an active resident license practicing under supervision until the resident has passed the MFT National exam, applied for licensure by submitting the </w:t>
      </w:r>
      <w:r w:rsidR="00F27DAF">
        <w:rPr>
          <w:color w:val="000000"/>
        </w:rPr>
        <w:t>LSATP</w:t>
      </w:r>
      <w:r>
        <w:rPr>
          <w:color w:val="000000"/>
        </w:rPr>
        <w:t xml:space="preserve"> by Examination application and granted a licensed as a Virginia License </w:t>
      </w:r>
      <w:r w:rsidR="00F27DAF">
        <w:rPr>
          <w:color w:val="000000"/>
        </w:rPr>
        <w:t>Substance Abuse Treatment Practitioner</w:t>
      </w:r>
      <w:r>
        <w:rPr>
          <w:color w:val="000000"/>
        </w:rPr>
        <w:t xml:space="preserve"> (</w:t>
      </w:r>
      <w:r w:rsidR="00F27DAF">
        <w:rPr>
          <w:color w:val="000000"/>
        </w:rPr>
        <w:t>LSATP</w:t>
      </w:r>
      <w:r>
        <w:rPr>
          <w:color w:val="000000"/>
        </w:rPr>
        <w:t>).</w:t>
      </w:r>
    </w:p>
    <w:p w:rsidR="000365CA" w:rsidRDefault="000365CA" w:rsidP="000365CA">
      <w:pPr>
        <w:pStyle w:val="ListParagraph"/>
        <w:numPr>
          <w:ilvl w:val="0"/>
          <w:numId w:val="3"/>
        </w:numPr>
        <w:contextualSpacing w:val="0"/>
        <w:rPr>
          <w:color w:val="000000"/>
        </w:rPr>
      </w:pPr>
      <w:r>
        <w:t xml:space="preserve">During the residency, resident must use their names and initials of their degree, their resident license number, and the title “Resident in </w:t>
      </w:r>
      <w:r w:rsidR="00F27DAF">
        <w:t>Substance Abuse Treatment</w:t>
      </w:r>
      <w:r>
        <w:t>” in all written communications. Clients must be informed in writing that the resident does not have authority for independent practice and is under supervision and must provide the supervisor’s name, professional address and phone number.</w:t>
      </w:r>
    </w:p>
    <w:p w:rsidR="000365CA" w:rsidRDefault="000365CA" w:rsidP="000365CA">
      <w:pPr>
        <w:pStyle w:val="ListParagraph"/>
        <w:numPr>
          <w:ilvl w:val="0"/>
          <w:numId w:val="3"/>
        </w:numPr>
        <w:contextualSpacing w:val="0"/>
        <w:rPr>
          <w:color w:val="1F497D"/>
        </w:rPr>
      </w:pPr>
      <w:r>
        <w:t xml:space="preserve">To change or add a supervisor or worksite, a resident will </w:t>
      </w:r>
      <w:r>
        <w:rPr>
          <w:u w:val="single"/>
        </w:rPr>
        <w:t>no longer be required</w:t>
      </w:r>
      <w:r>
        <w:t xml:space="preserve"> to submit an application, pay a fee or notify the Board in order to add/change a supervisor or worksite. However, a resident must have a signed and established supervisory contract for each supervisor and worksite prior to providing clinical </w:t>
      </w:r>
      <w:r w:rsidR="00F27DAF">
        <w:t>substance abuse treatment</w:t>
      </w:r>
      <w:r>
        <w:t xml:space="preserve"> services and before counting hours toward licensure. A copy each supervisory contract is to be retained by the resident and supervisor. Additionally, it is the resident’s responsibility to ensure that the supervisor is qualified to supervise your residency.</w:t>
      </w:r>
    </w:p>
    <w:p w:rsidR="000365CA" w:rsidRDefault="000365CA" w:rsidP="000365CA">
      <w:pPr>
        <w:pStyle w:val="ListParagraph"/>
        <w:numPr>
          <w:ilvl w:val="0"/>
          <w:numId w:val="3"/>
        </w:numPr>
        <w:contextualSpacing w:val="0"/>
        <w:rPr>
          <w:color w:val="000000"/>
        </w:rPr>
      </w:pPr>
      <w:r>
        <w:rPr>
          <w:color w:val="000000"/>
        </w:rPr>
        <w:t xml:space="preserve">As a Licensed Resident </w:t>
      </w:r>
      <w:r w:rsidR="00F27DAF">
        <w:rPr>
          <w:color w:val="000000"/>
        </w:rPr>
        <w:t>in Substance Abuse Treatment</w:t>
      </w:r>
      <w:r>
        <w:rPr>
          <w:color w:val="000000"/>
        </w:rPr>
        <w:t xml:space="preserve"> you are not allowed to directly bill for services.</w:t>
      </w:r>
    </w:p>
    <w:p w:rsidR="000365CA" w:rsidRDefault="000365CA" w:rsidP="000365CA">
      <w:pPr>
        <w:pStyle w:val="ListParagraph"/>
        <w:numPr>
          <w:ilvl w:val="0"/>
          <w:numId w:val="3"/>
        </w:numPr>
        <w:contextualSpacing w:val="0"/>
        <w:rPr>
          <w:color w:val="000000"/>
        </w:rPr>
      </w:pPr>
      <w:r>
        <w:rPr>
          <w:color w:val="000000"/>
        </w:rPr>
        <w:t xml:space="preserve">Once you receive your resident license, you must post a copy of their license in a conspicuous place as stated in section § 54.1-3506.1. </w:t>
      </w:r>
      <w:proofErr w:type="gramStart"/>
      <w:r>
        <w:rPr>
          <w:color w:val="000000"/>
        </w:rPr>
        <w:t>of</w:t>
      </w:r>
      <w:proofErr w:type="gramEnd"/>
      <w:r>
        <w:rPr>
          <w:color w:val="000000"/>
        </w:rPr>
        <w:t xml:space="preserve"> the Code of Virginia.</w:t>
      </w:r>
    </w:p>
    <w:p w:rsidR="000365CA" w:rsidRDefault="000365CA" w:rsidP="00183C00">
      <w:pPr>
        <w:pStyle w:val="ListParagraph"/>
        <w:ind w:left="0"/>
        <w:rPr>
          <w:rFonts w:asciiTheme="minorHAnsi" w:hAnsiTheme="minorHAnsi" w:cstheme="minorHAnsi"/>
          <w:b/>
          <w:color w:val="0070C0"/>
        </w:rPr>
      </w:pPr>
    </w:p>
    <w:p w:rsidR="00183C00" w:rsidRDefault="00183C00" w:rsidP="00183C00">
      <w:pPr>
        <w:pStyle w:val="ListParagraph"/>
        <w:ind w:left="0"/>
        <w:rPr>
          <w:rFonts w:asciiTheme="minorHAnsi" w:hAnsiTheme="minorHAnsi" w:cstheme="minorHAnsi"/>
          <w:b/>
          <w:color w:val="0070C0"/>
        </w:rPr>
      </w:pPr>
      <w:r>
        <w:rPr>
          <w:rFonts w:asciiTheme="minorHAnsi" w:hAnsiTheme="minorHAnsi" w:cstheme="minorHAnsi"/>
          <w:b/>
          <w:color w:val="0070C0"/>
        </w:rPr>
        <w:t>I am current</w:t>
      </w:r>
      <w:r w:rsidR="008008F3">
        <w:rPr>
          <w:rFonts w:asciiTheme="minorHAnsi" w:hAnsiTheme="minorHAnsi" w:cstheme="minorHAnsi"/>
          <w:b/>
          <w:color w:val="0070C0"/>
        </w:rPr>
        <w:t>ly</w:t>
      </w:r>
      <w:r w:rsidR="004C16E5">
        <w:rPr>
          <w:rFonts w:asciiTheme="minorHAnsi" w:hAnsiTheme="minorHAnsi" w:cstheme="minorHAnsi"/>
          <w:b/>
          <w:color w:val="0070C0"/>
        </w:rPr>
        <w:t xml:space="preserve"> a Resident in </w:t>
      </w:r>
      <w:r w:rsidR="00201C9B">
        <w:rPr>
          <w:rFonts w:asciiTheme="minorHAnsi" w:hAnsiTheme="minorHAnsi" w:cstheme="minorHAnsi"/>
          <w:b/>
          <w:color w:val="0070C0"/>
        </w:rPr>
        <w:t>Substance Abuse Treatment</w:t>
      </w:r>
      <w:r>
        <w:rPr>
          <w:rFonts w:asciiTheme="minorHAnsi" w:hAnsiTheme="minorHAnsi" w:cstheme="minorHAnsi"/>
          <w:b/>
          <w:color w:val="0070C0"/>
        </w:rPr>
        <w:t>. Will I be issued a residency license</w:t>
      </w:r>
      <w:r w:rsidRPr="004A6728">
        <w:rPr>
          <w:rFonts w:asciiTheme="minorHAnsi" w:hAnsiTheme="minorHAnsi" w:cstheme="minorHAnsi"/>
          <w:b/>
          <w:color w:val="0070C0"/>
        </w:rPr>
        <w:t xml:space="preserve">? </w:t>
      </w:r>
    </w:p>
    <w:p w:rsidR="00183C00" w:rsidRDefault="00B60FDB" w:rsidP="00183C00">
      <w:pPr>
        <w:pStyle w:val="ListParagraph"/>
        <w:ind w:left="0"/>
        <w:rPr>
          <w:rFonts w:asciiTheme="minorHAnsi" w:hAnsiTheme="minorHAnsi" w:cstheme="minorHAnsi"/>
          <w:color w:val="000000" w:themeColor="text1"/>
        </w:rPr>
      </w:pPr>
      <w:r>
        <w:rPr>
          <w:rFonts w:asciiTheme="minorHAnsi" w:hAnsiTheme="minorHAnsi" w:cstheme="minorHAnsi"/>
          <w:color w:val="000000" w:themeColor="text1"/>
        </w:rPr>
        <w:t>Yes, a</w:t>
      </w:r>
      <w:r w:rsidR="004C16E5">
        <w:rPr>
          <w:rFonts w:asciiTheme="minorHAnsi" w:hAnsiTheme="minorHAnsi" w:cstheme="minorHAnsi"/>
          <w:color w:val="000000" w:themeColor="text1"/>
        </w:rPr>
        <w:t xml:space="preserve">ll current Residents in </w:t>
      </w:r>
      <w:r w:rsidR="00201C9B">
        <w:t xml:space="preserve">Substance Abuse Treatment </w:t>
      </w:r>
      <w:r w:rsidR="00183C00">
        <w:rPr>
          <w:rFonts w:asciiTheme="minorHAnsi" w:hAnsiTheme="minorHAnsi" w:cstheme="minorHAnsi"/>
          <w:color w:val="000000" w:themeColor="text1"/>
        </w:rPr>
        <w:t xml:space="preserve">registered and approved by the </w:t>
      </w:r>
      <w:r w:rsidR="005C0C6D">
        <w:rPr>
          <w:rFonts w:asciiTheme="minorHAnsi" w:hAnsiTheme="minorHAnsi" w:cstheme="minorHAnsi"/>
          <w:color w:val="000000" w:themeColor="text1"/>
        </w:rPr>
        <w:t>Board will be issued a resident</w:t>
      </w:r>
      <w:r w:rsidR="00183C00">
        <w:rPr>
          <w:rFonts w:asciiTheme="minorHAnsi" w:hAnsiTheme="minorHAnsi" w:cstheme="minorHAnsi"/>
          <w:color w:val="000000" w:themeColor="text1"/>
        </w:rPr>
        <w:t xml:space="preserve"> license and will be required to renew their license one year from issuance of the residency license. </w:t>
      </w:r>
      <w:r w:rsidR="00183C00">
        <w:rPr>
          <w:rFonts w:cstheme="minorHAnsi"/>
          <w:color w:val="000000" w:themeColor="text1"/>
        </w:rPr>
        <w:t>Th</w:t>
      </w:r>
      <w:r w:rsidR="004C16E5">
        <w:rPr>
          <w:rFonts w:cstheme="minorHAnsi"/>
          <w:color w:val="000000" w:themeColor="text1"/>
        </w:rPr>
        <w:t xml:space="preserve">e Board will issue all current Residents </w:t>
      </w:r>
      <w:r w:rsidR="00201C9B">
        <w:t xml:space="preserve">Substance Abuse Treatment </w:t>
      </w:r>
      <w:r w:rsidR="00183C00">
        <w:rPr>
          <w:rFonts w:cstheme="minorHAnsi"/>
          <w:color w:val="000000" w:themeColor="text1"/>
        </w:rPr>
        <w:t>a license in January 2020.</w:t>
      </w:r>
    </w:p>
    <w:p w:rsidR="00183C00" w:rsidRDefault="00183C00" w:rsidP="00183C00">
      <w:pPr>
        <w:spacing w:after="0"/>
        <w:rPr>
          <w:rFonts w:cstheme="minorHAnsi"/>
          <w:b/>
          <w:color w:val="0070C0"/>
        </w:rPr>
      </w:pPr>
    </w:p>
    <w:p w:rsidR="00183C00" w:rsidRDefault="004C16E5" w:rsidP="00183C00">
      <w:pPr>
        <w:spacing w:after="0"/>
        <w:rPr>
          <w:rFonts w:cstheme="minorHAnsi"/>
          <w:b/>
          <w:color w:val="0070C0"/>
        </w:rPr>
      </w:pPr>
      <w:r>
        <w:rPr>
          <w:rFonts w:cstheme="minorHAnsi"/>
          <w:b/>
          <w:color w:val="0070C0"/>
        </w:rPr>
        <w:t xml:space="preserve">As a licensed Resident in </w:t>
      </w:r>
      <w:r w:rsidR="00201C9B">
        <w:rPr>
          <w:rFonts w:cstheme="minorHAnsi"/>
          <w:b/>
          <w:color w:val="2E74B5" w:themeColor="accent1" w:themeShade="BF"/>
        </w:rPr>
        <w:t>Substance Abuse Treatment</w:t>
      </w:r>
      <w:r w:rsidR="00183C00">
        <w:rPr>
          <w:rFonts w:cstheme="minorHAnsi"/>
          <w:b/>
          <w:color w:val="0070C0"/>
        </w:rPr>
        <w:t>, will I receive a license in the mail?</w:t>
      </w:r>
    </w:p>
    <w:p w:rsidR="008008F3" w:rsidRDefault="009B1F88" w:rsidP="00183C00">
      <w:pPr>
        <w:spacing w:after="0"/>
        <w:rPr>
          <w:rFonts w:cstheme="minorHAnsi"/>
          <w:color w:val="000000"/>
        </w:rPr>
      </w:pPr>
      <w:r>
        <w:rPr>
          <w:rFonts w:cstheme="minorHAnsi"/>
          <w:color w:val="000000" w:themeColor="text1"/>
        </w:rPr>
        <w:t>Yes, a</w:t>
      </w:r>
      <w:r w:rsidR="004C16E5">
        <w:rPr>
          <w:rFonts w:cstheme="minorHAnsi"/>
          <w:color w:val="000000" w:themeColor="text1"/>
        </w:rPr>
        <w:t xml:space="preserve">ll licensed Residents in </w:t>
      </w:r>
      <w:r w:rsidR="00201C9B">
        <w:t xml:space="preserve">Substance Abuse Treatment </w:t>
      </w:r>
      <w:r w:rsidR="00183C00" w:rsidRPr="008008F3">
        <w:rPr>
          <w:rFonts w:cstheme="minorHAnsi"/>
          <w:color w:val="000000" w:themeColor="text1"/>
        </w:rPr>
        <w:t xml:space="preserve">will receive a </w:t>
      </w:r>
      <w:r w:rsidR="004C16E5">
        <w:rPr>
          <w:rFonts w:cstheme="minorHAnsi"/>
          <w:color w:val="000000" w:themeColor="text1"/>
        </w:rPr>
        <w:t xml:space="preserve">hard copy </w:t>
      </w:r>
      <w:r w:rsidR="00183C00" w:rsidRPr="008008F3">
        <w:rPr>
          <w:rFonts w:cstheme="minorHAnsi"/>
          <w:color w:val="000000" w:themeColor="text1"/>
        </w:rPr>
        <w:t>license</w:t>
      </w:r>
      <w:r>
        <w:rPr>
          <w:rFonts w:cstheme="minorHAnsi"/>
          <w:color w:val="000000" w:themeColor="text1"/>
        </w:rPr>
        <w:t>,</w:t>
      </w:r>
      <w:r w:rsidR="00183C00" w:rsidRPr="008008F3">
        <w:rPr>
          <w:rFonts w:cstheme="minorHAnsi"/>
          <w:color w:val="000000" w:themeColor="text1"/>
        </w:rPr>
        <w:t xml:space="preserve"> </w:t>
      </w:r>
      <w:r>
        <w:rPr>
          <w:rFonts w:cstheme="minorHAnsi"/>
          <w:color w:val="000000" w:themeColor="text1"/>
        </w:rPr>
        <w:t>which will be mailed</w:t>
      </w:r>
      <w:r w:rsidR="004C16E5">
        <w:rPr>
          <w:rFonts w:cstheme="minorHAnsi"/>
          <w:color w:val="000000" w:themeColor="text1"/>
        </w:rPr>
        <w:t xml:space="preserve"> </w:t>
      </w:r>
      <w:r w:rsidR="00183C00" w:rsidRPr="008008F3">
        <w:rPr>
          <w:rFonts w:cstheme="minorHAnsi"/>
          <w:color w:val="000000" w:themeColor="text1"/>
        </w:rPr>
        <w:t>to the address of record</w:t>
      </w:r>
      <w:r>
        <w:rPr>
          <w:rFonts w:cstheme="minorHAnsi"/>
          <w:color w:val="000000" w:themeColor="text1"/>
        </w:rPr>
        <w:t xml:space="preserve"> with the Board</w:t>
      </w:r>
      <w:r w:rsidR="00183C00" w:rsidRPr="008008F3">
        <w:rPr>
          <w:rFonts w:cstheme="minorHAnsi"/>
          <w:color w:val="000000" w:themeColor="text1"/>
        </w:rPr>
        <w:t xml:space="preserve">. If your address had changed, you should immediately submit a </w:t>
      </w:r>
      <w:hyperlink r:id="rId28" w:history="1">
        <w:r w:rsidR="00183C00" w:rsidRPr="008008F3">
          <w:rPr>
            <w:rFonts w:cstheme="minorHAnsi"/>
            <w:color w:val="0000FF"/>
            <w:u w:val="single"/>
          </w:rPr>
          <w:t>Name/Address Change Form</w:t>
        </w:r>
      </w:hyperlink>
      <w:r w:rsidR="00183C00" w:rsidRPr="008008F3">
        <w:rPr>
          <w:rFonts w:cstheme="minorHAnsi"/>
          <w:color w:val="000000"/>
        </w:rPr>
        <w:t xml:space="preserve">. </w:t>
      </w:r>
    </w:p>
    <w:p w:rsidR="008008F3" w:rsidRPr="008008F3" w:rsidRDefault="008008F3" w:rsidP="00183C00">
      <w:pPr>
        <w:spacing w:after="0"/>
        <w:rPr>
          <w:rFonts w:cstheme="minorHAnsi"/>
          <w:color w:val="000000"/>
        </w:rPr>
      </w:pPr>
    </w:p>
    <w:p w:rsidR="008008F3" w:rsidRPr="008008F3" w:rsidRDefault="008008F3" w:rsidP="00183C00">
      <w:pPr>
        <w:spacing w:after="0"/>
        <w:rPr>
          <w:rFonts w:cstheme="minorHAnsi"/>
          <w:color w:val="000000" w:themeColor="text1"/>
        </w:rPr>
      </w:pPr>
      <w:r>
        <w:rPr>
          <w:rFonts w:cstheme="minorHAnsi"/>
          <w:color w:val="000000"/>
        </w:rPr>
        <w:t>The</w:t>
      </w:r>
      <w:r w:rsidRPr="008008F3">
        <w:rPr>
          <w:rFonts w:cstheme="minorHAnsi"/>
          <w:color w:val="000000"/>
        </w:rPr>
        <w:t xml:space="preserve"> hard copy </w:t>
      </w:r>
      <w:r>
        <w:rPr>
          <w:rFonts w:cstheme="minorHAnsi"/>
          <w:color w:val="000000"/>
        </w:rPr>
        <w:t xml:space="preserve">license </w:t>
      </w:r>
      <w:r w:rsidRPr="008008F3">
        <w:rPr>
          <w:rFonts w:cstheme="minorHAnsi"/>
          <w:color w:val="000000"/>
        </w:rPr>
        <w:t xml:space="preserve">will be issued </w:t>
      </w:r>
      <w:r>
        <w:rPr>
          <w:rFonts w:cstheme="minorHAnsi"/>
          <w:color w:val="000000"/>
        </w:rPr>
        <w:t>without an expiration date</w:t>
      </w:r>
      <w:r w:rsidRPr="008008F3">
        <w:rPr>
          <w:rFonts w:cstheme="minorHAnsi"/>
          <w:color w:val="000000"/>
        </w:rPr>
        <w:t xml:space="preserve">. </w:t>
      </w:r>
      <w:r>
        <w:rPr>
          <w:rFonts w:cstheme="minorHAnsi"/>
          <w:color w:val="000000"/>
        </w:rPr>
        <w:t>(You</w:t>
      </w:r>
      <w:r w:rsidR="009B1F88">
        <w:rPr>
          <w:rFonts w:cstheme="minorHAnsi"/>
          <w:color w:val="000000"/>
        </w:rPr>
        <w:t>r</w:t>
      </w:r>
      <w:r>
        <w:rPr>
          <w:rFonts w:cstheme="minorHAnsi"/>
          <w:color w:val="000000"/>
        </w:rPr>
        <w:t xml:space="preserve"> expiration date can be found on</w:t>
      </w:r>
      <w:r w:rsidR="009B1F88">
        <w:rPr>
          <w:rFonts w:cstheme="minorHAnsi"/>
          <w:color w:val="000000"/>
        </w:rPr>
        <w:t xml:space="preserve"> DHP</w:t>
      </w:r>
      <w:r w:rsidR="004C16E5">
        <w:rPr>
          <w:rFonts w:cstheme="minorHAnsi"/>
          <w:color w:val="000000"/>
        </w:rPr>
        <w:t>’s</w:t>
      </w:r>
      <w:r>
        <w:rPr>
          <w:rFonts w:cstheme="minorHAnsi"/>
          <w:color w:val="000000"/>
        </w:rPr>
        <w:t xml:space="preserve"> </w:t>
      </w:r>
      <w:hyperlink r:id="rId29" w:tgtFrame="_blank" w:history="1">
        <w:r w:rsidRPr="008008F3">
          <w:rPr>
            <w:rFonts w:cstheme="minorHAnsi"/>
            <w:color w:val="0000FF"/>
            <w:u w:val="single"/>
          </w:rPr>
          <w:t>License Lookup</w:t>
        </w:r>
      </w:hyperlink>
      <w:r>
        <w:rPr>
          <w:rFonts w:cstheme="minorHAnsi"/>
          <w:color w:val="000000"/>
        </w:rPr>
        <w:t xml:space="preserve">.) </w:t>
      </w:r>
      <w:r w:rsidRPr="008008F3">
        <w:rPr>
          <w:rFonts w:cstheme="minorHAnsi"/>
          <w:color w:val="000000"/>
        </w:rPr>
        <w:t>This final copy should be maintained, carried, or posted in accordance with relevant applicable laws and regulations. State health regulatory boards, employers, insurance providers and citizens seeking verification of current licensure status in the Commonwealth of Virginia may obtain this information via </w:t>
      </w:r>
      <w:r w:rsidR="004C16E5">
        <w:rPr>
          <w:rFonts w:cstheme="minorHAnsi"/>
          <w:color w:val="000000"/>
        </w:rPr>
        <w:t xml:space="preserve">DHP </w:t>
      </w:r>
      <w:hyperlink r:id="rId30" w:tgtFrame="_blank" w:history="1">
        <w:r w:rsidRPr="008008F3">
          <w:rPr>
            <w:rFonts w:cstheme="minorHAnsi"/>
            <w:color w:val="0000FF"/>
            <w:u w:val="single"/>
          </w:rPr>
          <w:t>License Lookup</w:t>
        </w:r>
      </w:hyperlink>
      <w:r w:rsidRPr="008008F3">
        <w:rPr>
          <w:rFonts w:cstheme="minorHAnsi"/>
          <w:color w:val="000000"/>
        </w:rPr>
        <w:t>.</w:t>
      </w:r>
    </w:p>
    <w:p w:rsidR="008008F3" w:rsidRDefault="008008F3" w:rsidP="008008F3">
      <w:pPr>
        <w:spacing w:after="0"/>
        <w:rPr>
          <w:rFonts w:cstheme="minorHAnsi"/>
          <w:color w:val="000000"/>
        </w:rPr>
      </w:pPr>
    </w:p>
    <w:p w:rsidR="008008F3" w:rsidRPr="008008F3" w:rsidRDefault="008008F3" w:rsidP="008008F3">
      <w:pPr>
        <w:spacing w:after="0"/>
        <w:rPr>
          <w:rFonts w:cstheme="minorHAnsi"/>
          <w:color w:val="000000"/>
        </w:rPr>
      </w:pPr>
      <w:r w:rsidRPr="008008F3">
        <w:rPr>
          <w:rFonts w:cstheme="minorHAnsi"/>
          <w:color w:val="000000"/>
        </w:rPr>
        <w:t>A duplicate license can be obtained by going to</w:t>
      </w:r>
      <w:r w:rsidRPr="008008F3">
        <w:rPr>
          <w:rFonts w:cstheme="minorHAnsi"/>
          <w:color w:val="000000" w:themeColor="text1"/>
        </w:rPr>
        <w:t xml:space="preserve"> </w:t>
      </w:r>
      <w:r w:rsidR="004C16E5">
        <w:rPr>
          <w:rFonts w:cstheme="minorHAnsi"/>
          <w:color w:val="000000" w:themeColor="text1"/>
        </w:rPr>
        <w:t xml:space="preserve">the </w:t>
      </w:r>
      <w:r w:rsidR="009B1F88">
        <w:rPr>
          <w:rFonts w:cstheme="minorHAnsi"/>
          <w:color w:val="000000" w:themeColor="text1"/>
        </w:rPr>
        <w:t xml:space="preserve">DHP </w:t>
      </w:r>
      <w:hyperlink r:id="rId31" w:history="1">
        <w:r w:rsidR="009B1F88">
          <w:rPr>
            <w:rFonts w:cstheme="minorHAnsi"/>
            <w:color w:val="0000FF"/>
            <w:u w:val="single"/>
          </w:rPr>
          <w:t>Online Licensing S</w:t>
        </w:r>
        <w:r w:rsidRPr="008008F3">
          <w:rPr>
            <w:rFonts w:cstheme="minorHAnsi"/>
            <w:color w:val="0000FF"/>
            <w:u w:val="single"/>
          </w:rPr>
          <w:t>ystem</w:t>
        </w:r>
      </w:hyperlink>
      <w:r w:rsidRPr="008008F3">
        <w:rPr>
          <w:rFonts w:cstheme="minorHAnsi"/>
          <w:color w:val="000000"/>
        </w:rPr>
        <w:t xml:space="preserve"> and submitting the duplicate license fee of $10.00. After you have been issued </w:t>
      </w:r>
      <w:r w:rsidR="005C0C6D">
        <w:rPr>
          <w:rFonts w:cstheme="minorHAnsi"/>
          <w:color w:val="000000"/>
        </w:rPr>
        <w:t>a resident license, you should update</w:t>
      </w:r>
      <w:r w:rsidRPr="008008F3">
        <w:rPr>
          <w:rFonts w:cstheme="minorHAnsi"/>
          <w:color w:val="000000"/>
        </w:rPr>
        <w:t xml:space="preserve"> any changes to your address by logging into the </w:t>
      </w:r>
      <w:hyperlink r:id="rId32" w:history="1">
        <w:r w:rsidRPr="008008F3">
          <w:rPr>
            <w:rFonts w:cstheme="minorHAnsi"/>
            <w:color w:val="0000FF"/>
            <w:u w:val="single"/>
          </w:rPr>
          <w:t xml:space="preserve">Online Licensing </w:t>
        </w:r>
        <w:r w:rsidR="009B1F88">
          <w:rPr>
            <w:rFonts w:cstheme="minorHAnsi"/>
            <w:color w:val="0000FF"/>
            <w:u w:val="single"/>
          </w:rPr>
          <w:t>S</w:t>
        </w:r>
        <w:r w:rsidRPr="008008F3">
          <w:rPr>
            <w:rFonts w:cstheme="minorHAnsi"/>
            <w:color w:val="0000FF"/>
            <w:u w:val="single"/>
          </w:rPr>
          <w:t>ystem</w:t>
        </w:r>
      </w:hyperlink>
      <w:r w:rsidRPr="008008F3">
        <w:rPr>
          <w:rFonts w:cstheme="minorHAnsi"/>
          <w:color w:val="000000"/>
        </w:rPr>
        <w:t xml:space="preserve">. </w:t>
      </w:r>
    </w:p>
    <w:p w:rsidR="008008F3" w:rsidRDefault="008008F3" w:rsidP="00183C00">
      <w:pPr>
        <w:spacing w:after="0"/>
        <w:rPr>
          <w:rFonts w:cstheme="minorHAnsi"/>
          <w:b/>
          <w:color w:val="0070C0"/>
        </w:rPr>
      </w:pPr>
    </w:p>
    <w:p w:rsidR="00183C00" w:rsidRDefault="00C10D16" w:rsidP="00183C00">
      <w:pPr>
        <w:spacing w:after="0"/>
        <w:rPr>
          <w:rFonts w:cstheme="minorHAnsi"/>
          <w:b/>
          <w:color w:val="0070C0"/>
        </w:rPr>
      </w:pPr>
      <w:r>
        <w:rPr>
          <w:rFonts w:cstheme="minorHAnsi"/>
          <w:b/>
          <w:color w:val="0070C0"/>
        </w:rPr>
        <w:t>Will my R</w:t>
      </w:r>
      <w:r w:rsidR="00183C00">
        <w:rPr>
          <w:rFonts w:cstheme="minorHAnsi"/>
          <w:b/>
          <w:color w:val="0070C0"/>
        </w:rPr>
        <w:t xml:space="preserve">esident in </w:t>
      </w:r>
      <w:r w:rsidR="00201C9B">
        <w:rPr>
          <w:rFonts w:cstheme="minorHAnsi"/>
          <w:b/>
          <w:color w:val="0070C0"/>
        </w:rPr>
        <w:t>Substance Abuse Treatment</w:t>
      </w:r>
      <w:r w:rsidR="00183C00">
        <w:rPr>
          <w:rFonts w:cstheme="minorHAnsi"/>
          <w:b/>
          <w:color w:val="0070C0"/>
        </w:rPr>
        <w:t xml:space="preserve"> number </w:t>
      </w:r>
      <w:r w:rsidR="00B14D9C">
        <w:rPr>
          <w:rFonts w:cstheme="minorHAnsi"/>
          <w:b/>
          <w:color w:val="0070C0"/>
        </w:rPr>
        <w:t>be available on</w:t>
      </w:r>
      <w:r w:rsidR="00183C00">
        <w:rPr>
          <w:rFonts w:cstheme="minorHAnsi"/>
          <w:b/>
          <w:color w:val="0070C0"/>
        </w:rPr>
        <w:t xml:space="preserve"> “License Lookup”?</w:t>
      </w:r>
    </w:p>
    <w:p w:rsidR="00B14D9C" w:rsidRPr="00B14D9C" w:rsidRDefault="004C16E5" w:rsidP="00183C00">
      <w:pPr>
        <w:spacing w:after="0"/>
        <w:rPr>
          <w:rFonts w:cstheme="minorHAnsi"/>
          <w:color w:val="000000" w:themeColor="text1"/>
        </w:rPr>
      </w:pPr>
      <w:r>
        <w:rPr>
          <w:rFonts w:cstheme="minorHAnsi"/>
          <w:color w:val="000000" w:themeColor="text1"/>
        </w:rPr>
        <w:t>Yes, i</w:t>
      </w:r>
      <w:r w:rsidR="00B14D9C">
        <w:rPr>
          <w:rFonts w:cstheme="minorHAnsi"/>
          <w:color w:val="000000" w:themeColor="text1"/>
        </w:rPr>
        <w:t xml:space="preserve">f you were ever approved as a </w:t>
      </w:r>
      <w:r w:rsidR="00C10D16">
        <w:rPr>
          <w:rFonts w:cstheme="minorHAnsi"/>
          <w:color w:val="000000" w:themeColor="text1"/>
        </w:rPr>
        <w:t>R</w:t>
      </w:r>
      <w:r w:rsidR="00B14D9C">
        <w:rPr>
          <w:rFonts w:cstheme="minorHAnsi"/>
          <w:color w:val="000000" w:themeColor="text1"/>
        </w:rPr>
        <w:t xml:space="preserve">esident in </w:t>
      </w:r>
      <w:r w:rsidR="00201C9B">
        <w:t>Substance Abuse Treatment</w:t>
      </w:r>
      <w:r w:rsidR="00B14D9C">
        <w:rPr>
          <w:rFonts w:cstheme="minorHAnsi"/>
          <w:color w:val="000000" w:themeColor="text1"/>
        </w:rPr>
        <w:t>, you will automati</w:t>
      </w:r>
      <w:r w:rsidR="00C10D16">
        <w:rPr>
          <w:rFonts w:cstheme="minorHAnsi"/>
          <w:color w:val="000000" w:themeColor="text1"/>
        </w:rPr>
        <w:t>cally be issued a license as a R</w:t>
      </w:r>
      <w:r w:rsidR="00B14D9C">
        <w:rPr>
          <w:rFonts w:cstheme="minorHAnsi"/>
          <w:color w:val="000000" w:themeColor="text1"/>
        </w:rPr>
        <w:t xml:space="preserve">esident in </w:t>
      </w:r>
      <w:r w:rsidR="00201C9B">
        <w:t>Substance Abuse Treatment</w:t>
      </w:r>
      <w:r w:rsidR="00B14D9C">
        <w:rPr>
          <w:rFonts w:cstheme="minorHAnsi"/>
          <w:color w:val="000000" w:themeColor="text1"/>
        </w:rPr>
        <w:t>.</w:t>
      </w:r>
    </w:p>
    <w:p w:rsidR="00183C00" w:rsidRDefault="00183C00" w:rsidP="00183C00">
      <w:pPr>
        <w:spacing w:after="0"/>
        <w:rPr>
          <w:rFonts w:cstheme="minorHAnsi"/>
          <w:b/>
          <w:color w:val="0070C0"/>
        </w:rPr>
      </w:pPr>
    </w:p>
    <w:p w:rsidR="00DD185C" w:rsidRDefault="00DD185C" w:rsidP="00183C00">
      <w:pPr>
        <w:spacing w:after="0"/>
        <w:rPr>
          <w:rFonts w:cstheme="minorHAnsi"/>
          <w:b/>
          <w:color w:val="0070C0"/>
        </w:rPr>
      </w:pPr>
    </w:p>
    <w:p w:rsidR="00183C00" w:rsidRPr="00927737" w:rsidRDefault="005C0C6D" w:rsidP="00183C00">
      <w:pPr>
        <w:spacing w:after="0"/>
        <w:rPr>
          <w:rFonts w:cstheme="minorHAnsi"/>
          <w:b/>
          <w:color w:val="0070C0"/>
        </w:rPr>
      </w:pPr>
      <w:r>
        <w:rPr>
          <w:rFonts w:cstheme="minorHAnsi"/>
          <w:b/>
          <w:color w:val="0070C0"/>
        </w:rPr>
        <w:t>After I have receive</w:t>
      </w:r>
      <w:r w:rsidR="00183C00" w:rsidRPr="00927737">
        <w:rPr>
          <w:rFonts w:cstheme="minorHAnsi"/>
          <w:b/>
          <w:color w:val="0070C0"/>
        </w:rPr>
        <w:t xml:space="preserve"> my</w:t>
      </w:r>
      <w:r w:rsidR="004C16E5">
        <w:rPr>
          <w:rFonts w:cstheme="minorHAnsi"/>
          <w:b/>
          <w:color w:val="0070C0"/>
        </w:rPr>
        <w:t xml:space="preserve"> temporary resident</w:t>
      </w:r>
      <w:r w:rsidR="00183C00" w:rsidRPr="00927737">
        <w:rPr>
          <w:rFonts w:cstheme="minorHAnsi"/>
          <w:b/>
          <w:color w:val="0070C0"/>
        </w:rPr>
        <w:t xml:space="preserve"> license, will I need to submit a copy of the supervisory contract when adding or changing a supervisor or worksite?</w:t>
      </w:r>
    </w:p>
    <w:p w:rsidR="00183C00" w:rsidRDefault="009B1F88" w:rsidP="00183C00">
      <w:pPr>
        <w:spacing w:after="0"/>
        <w:rPr>
          <w:rFonts w:cstheme="minorHAnsi"/>
          <w:color w:val="000000" w:themeColor="text1"/>
        </w:rPr>
      </w:pPr>
      <w:r>
        <w:rPr>
          <w:rFonts w:cstheme="minorHAnsi"/>
          <w:color w:val="000000" w:themeColor="text1"/>
        </w:rPr>
        <w:t>No, y</w:t>
      </w:r>
      <w:r w:rsidR="00183C00">
        <w:rPr>
          <w:rFonts w:cstheme="minorHAnsi"/>
          <w:color w:val="000000" w:themeColor="text1"/>
        </w:rPr>
        <w:t xml:space="preserve">ou must keep the supervisory contract in your </w:t>
      </w:r>
      <w:r>
        <w:rPr>
          <w:rFonts w:cstheme="minorHAnsi"/>
          <w:color w:val="000000" w:themeColor="text1"/>
        </w:rPr>
        <w:t>records</w:t>
      </w:r>
      <w:r w:rsidR="00183C00">
        <w:rPr>
          <w:rFonts w:cstheme="minorHAnsi"/>
          <w:color w:val="000000" w:themeColor="text1"/>
        </w:rPr>
        <w:t xml:space="preserve"> in case you are audited and required to submit the contract for review.</w:t>
      </w:r>
    </w:p>
    <w:p w:rsidR="00183C00" w:rsidRDefault="00183C00" w:rsidP="00183C00">
      <w:pPr>
        <w:spacing w:after="0"/>
        <w:rPr>
          <w:rFonts w:cstheme="minorHAnsi"/>
          <w:b/>
          <w:color w:val="0070C0"/>
        </w:rPr>
      </w:pPr>
    </w:p>
    <w:p w:rsidR="00183C00" w:rsidRPr="00286B31" w:rsidRDefault="00183C00" w:rsidP="00183C00">
      <w:pPr>
        <w:spacing w:after="0"/>
        <w:rPr>
          <w:rFonts w:cstheme="minorHAnsi"/>
          <w:b/>
          <w:color w:val="0070C0"/>
        </w:rPr>
      </w:pPr>
      <w:r w:rsidRPr="00286B31">
        <w:rPr>
          <w:rFonts w:cstheme="minorHAnsi"/>
          <w:b/>
          <w:color w:val="0070C0"/>
        </w:rPr>
        <w:t xml:space="preserve">I will complete my residency hours after </w:t>
      </w:r>
      <w:r w:rsidR="009B1F88">
        <w:rPr>
          <w:rFonts w:cstheme="minorHAnsi"/>
          <w:b/>
          <w:color w:val="0070C0"/>
        </w:rPr>
        <w:t>the new regulations take effect on December 23, 2019</w:t>
      </w:r>
      <w:r w:rsidRPr="00286B31">
        <w:rPr>
          <w:rFonts w:cstheme="minorHAnsi"/>
          <w:b/>
          <w:color w:val="0070C0"/>
        </w:rPr>
        <w:t xml:space="preserve">, will I need to submit the </w:t>
      </w:r>
      <w:r w:rsidR="00201C9B">
        <w:rPr>
          <w:rFonts w:cstheme="minorHAnsi"/>
          <w:b/>
          <w:color w:val="0070C0"/>
        </w:rPr>
        <w:t>LSATP</w:t>
      </w:r>
      <w:r w:rsidRPr="00286B31">
        <w:rPr>
          <w:rFonts w:cstheme="minorHAnsi"/>
          <w:b/>
          <w:color w:val="0070C0"/>
        </w:rPr>
        <w:t xml:space="preserve"> by Examination </w:t>
      </w:r>
      <w:r w:rsidR="009B1F88">
        <w:rPr>
          <w:rFonts w:cstheme="minorHAnsi"/>
          <w:b/>
          <w:color w:val="0070C0"/>
        </w:rPr>
        <w:t xml:space="preserve">application </w:t>
      </w:r>
      <w:r>
        <w:rPr>
          <w:rFonts w:cstheme="minorHAnsi"/>
          <w:b/>
          <w:color w:val="0070C0"/>
        </w:rPr>
        <w:t>in order to gain</w:t>
      </w:r>
      <w:r w:rsidRPr="00286B31">
        <w:rPr>
          <w:rFonts w:cstheme="minorHAnsi"/>
          <w:b/>
          <w:color w:val="0070C0"/>
        </w:rPr>
        <w:t xml:space="preserve"> approval to sit for the examinatio</w:t>
      </w:r>
      <w:r>
        <w:rPr>
          <w:rFonts w:cstheme="minorHAnsi"/>
          <w:b/>
          <w:color w:val="0070C0"/>
        </w:rPr>
        <w:t>n?</w:t>
      </w:r>
    </w:p>
    <w:p w:rsidR="00183C00" w:rsidRDefault="00183C00" w:rsidP="00183C00">
      <w:pPr>
        <w:spacing w:after="0"/>
        <w:rPr>
          <w:rFonts w:cstheme="minorHAnsi"/>
          <w:color w:val="000000" w:themeColor="text1"/>
        </w:rPr>
      </w:pPr>
      <w:r>
        <w:rPr>
          <w:rFonts w:cstheme="minorHAnsi"/>
          <w:color w:val="000000" w:themeColor="text1"/>
        </w:rPr>
        <w:t xml:space="preserve">You should submit the </w:t>
      </w:r>
      <w:r w:rsidR="00201C9B">
        <w:rPr>
          <w:rFonts w:cstheme="minorHAnsi"/>
          <w:color w:val="000000" w:themeColor="text1"/>
        </w:rPr>
        <w:t>LSATP</w:t>
      </w:r>
      <w:r>
        <w:rPr>
          <w:rFonts w:cstheme="minorHAnsi"/>
          <w:color w:val="000000" w:themeColor="text1"/>
        </w:rPr>
        <w:t xml:space="preserve"> by Examination application once you have completed </w:t>
      </w:r>
      <w:r w:rsidR="008008F3">
        <w:rPr>
          <w:rFonts w:cstheme="minorHAnsi"/>
          <w:color w:val="000000" w:themeColor="text1"/>
        </w:rPr>
        <w:t>your</w:t>
      </w:r>
      <w:r>
        <w:rPr>
          <w:rFonts w:cstheme="minorHAnsi"/>
          <w:color w:val="000000" w:themeColor="text1"/>
        </w:rPr>
        <w:t xml:space="preserve"> residency hours and passed the </w:t>
      </w:r>
      <w:r w:rsidR="00201C9B">
        <w:rPr>
          <w:rFonts w:cstheme="minorHAnsi"/>
          <w:color w:val="000000" w:themeColor="text1"/>
        </w:rPr>
        <w:t>MAC</w:t>
      </w:r>
      <w:r>
        <w:rPr>
          <w:rFonts w:cstheme="minorHAnsi"/>
          <w:color w:val="000000" w:themeColor="text1"/>
        </w:rPr>
        <w:t xml:space="preserve"> examination. </w:t>
      </w:r>
    </w:p>
    <w:p w:rsidR="00183C00" w:rsidRDefault="00183C00" w:rsidP="00183C00">
      <w:pPr>
        <w:spacing w:after="0"/>
        <w:rPr>
          <w:rFonts w:cstheme="minorHAnsi"/>
          <w:color w:val="000000" w:themeColor="text1"/>
        </w:rPr>
      </w:pPr>
    </w:p>
    <w:p w:rsidR="00183C00" w:rsidRPr="009B1F88" w:rsidRDefault="00183C00" w:rsidP="00183C00">
      <w:pPr>
        <w:spacing w:after="0"/>
        <w:rPr>
          <w:rFonts w:cstheme="minorHAnsi"/>
          <w:color w:val="000000" w:themeColor="text1"/>
        </w:rPr>
      </w:pPr>
      <w:r w:rsidRPr="00EE69AF">
        <w:rPr>
          <w:rFonts w:cstheme="minorHAnsi"/>
          <w:b/>
          <w:color w:val="2E74B5" w:themeColor="accent1" w:themeShade="BF"/>
        </w:rPr>
        <w:t>S</w:t>
      </w:r>
      <w:r w:rsidRPr="009B1F88">
        <w:rPr>
          <w:rFonts w:cstheme="minorHAnsi"/>
          <w:b/>
          <w:color w:val="2E74B5" w:themeColor="accent1" w:themeShade="BF"/>
        </w:rPr>
        <w:t xml:space="preserve">ince my resident license is valid for </w:t>
      </w:r>
      <w:r w:rsidR="008008F3" w:rsidRPr="009B1F88">
        <w:rPr>
          <w:rFonts w:cstheme="minorHAnsi"/>
          <w:b/>
          <w:color w:val="2E74B5" w:themeColor="accent1" w:themeShade="BF"/>
        </w:rPr>
        <w:t>six (</w:t>
      </w:r>
      <w:r w:rsidRPr="009B1F88">
        <w:rPr>
          <w:rFonts w:cstheme="minorHAnsi"/>
          <w:b/>
          <w:color w:val="2E74B5" w:themeColor="accent1" w:themeShade="BF"/>
        </w:rPr>
        <w:t>6</w:t>
      </w:r>
      <w:r w:rsidR="008008F3" w:rsidRPr="009B1F88">
        <w:rPr>
          <w:rFonts w:cstheme="minorHAnsi"/>
          <w:b/>
          <w:color w:val="2E74B5" w:themeColor="accent1" w:themeShade="BF"/>
        </w:rPr>
        <w:t>)</w:t>
      </w:r>
      <w:r w:rsidRPr="009B1F88">
        <w:rPr>
          <w:rFonts w:cstheme="minorHAnsi"/>
          <w:b/>
          <w:color w:val="2E74B5" w:themeColor="accent1" w:themeShade="BF"/>
        </w:rPr>
        <w:t xml:space="preserve"> years (5 renewals) does this mean that my residency time can be spread over a six year period</w:t>
      </w:r>
      <w:r w:rsidRPr="009B1F88">
        <w:rPr>
          <w:rFonts w:cstheme="minorHAnsi"/>
          <w:color w:val="2E74B5" w:themeColor="accent1" w:themeShade="BF"/>
        </w:rPr>
        <w:t>?</w:t>
      </w:r>
      <w:r w:rsidRPr="009B1F88">
        <w:rPr>
          <w:rFonts w:cstheme="minorHAnsi"/>
          <w:color w:val="000000" w:themeColor="text1"/>
        </w:rPr>
        <w:t xml:space="preserve"> </w:t>
      </w:r>
    </w:p>
    <w:p w:rsidR="00183C00" w:rsidRPr="009B1F88" w:rsidRDefault="004C16E5" w:rsidP="00183C00">
      <w:pPr>
        <w:spacing w:after="0"/>
        <w:rPr>
          <w:rFonts w:cstheme="minorHAnsi"/>
        </w:rPr>
      </w:pPr>
      <w:r>
        <w:rPr>
          <w:rFonts w:cstheme="minorHAnsi"/>
          <w:color w:val="000000" w:themeColor="text1"/>
        </w:rPr>
        <w:t>No, t</w:t>
      </w:r>
      <w:r w:rsidR="00183C00" w:rsidRPr="009B1F88">
        <w:rPr>
          <w:rFonts w:cstheme="minorHAnsi"/>
          <w:color w:val="000000" w:themeColor="text1"/>
        </w:rPr>
        <w:t xml:space="preserve">he Regulations still require that you </w:t>
      </w:r>
      <w:r w:rsidR="00183C00" w:rsidRPr="009B1F88">
        <w:rPr>
          <w:rFonts w:cstheme="minorHAnsi"/>
        </w:rPr>
        <w:t xml:space="preserve">complete your </w:t>
      </w:r>
      <w:r w:rsidR="00B60FDB">
        <w:rPr>
          <w:rFonts w:cstheme="minorHAnsi"/>
        </w:rPr>
        <w:t xml:space="preserve">Board approved supervised </w:t>
      </w:r>
      <w:r w:rsidR="00183C00" w:rsidRPr="009B1F88">
        <w:rPr>
          <w:rFonts w:cstheme="minorHAnsi"/>
        </w:rPr>
        <w:t>residency in no less than 21 months and no more than four years.</w:t>
      </w:r>
    </w:p>
    <w:p w:rsidR="00183C00" w:rsidRPr="009B1F88" w:rsidRDefault="00183C00" w:rsidP="00183C00">
      <w:pPr>
        <w:spacing w:after="0"/>
        <w:rPr>
          <w:rFonts w:cstheme="minorHAnsi"/>
        </w:rPr>
      </w:pPr>
    </w:p>
    <w:p w:rsidR="00183C00" w:rsidRPr="00F40FF3" w:rsidRDefault="00183C00" w:rsidP="00183C00">
      <w:pPr>
        <w:spacing w:after="0"/>
        <w:rPr>
          <w:rFonts w:cstheme="minorHAnsi"/>
          <w:b/>
          <w:color w:val="2E74B5" w:themeColor="accent1" w:themeShade="BF"/>
        </w:rPr>
      </w:pPr>
      <w:r w:rsidRPr="00F40FF3">
        <w:rPr>
          <w:rFonts w:cstheme="minorHAnsi"/>
          <w:b/>
          <w:color w:val="2E74B5" w:themeColor="accent1" w:themeShade="BF"/>
        </w:rPr>
        <w:t>My initial residency four year time limit will expire soon and I have not completed my residency, what should I do?</w:t>
      </w:r>
    </w:p>
    <w:p w:rsidR="00183C00" w:rsidRDefault="00183C00" w:rsidP="00183C00">
      <w:pPr>
        <w:pStyle w:val="sectbi"/>
        <w:ind w:left="0"/>
        <w:rPr>
          <w:rFonts w:asciiTheme="minorHAnsi" w:hAnsiTheme="minorHAnsi" w:cstheme="minorHAnsi"/>
        </w:rPr>
      </w:pPr>
      <w:r w:rsidRPr="00F40FF3">
        <w:rPr>
          <w:rFonts w:asciiTheme="minorHAnsi" w:hAnsiTheme="minorHAnsi" w:cstheme="minorHAnsi"/>
          <w:color w:val="000000" w:themeColor="text1"/>
        </w:rPr>
        <w:t xml:space="preserve">The regulations currently state that your residency must be completed in </w:t>
      </w:r>
      <w:r w:rsidRPr="00F40FF3">
        <w:rPr>
          <w:rFonts w:asciiTheme="minorHAnsi" w:hAnsiTheme="minorHAnsi" w:cstheme="minorHAnsi"/>
        </w:rPr>
        <w:t xml:space="preserve">no less than 21 months and no more than four years. An individual who does not complete the residency after four years </w:t>
      </w:r>
      <w:r>
        <w:rPr>
          <w:rFonts w:asciiTheme="minorHAnsi" w:hAnsiTheme="minorHAnsi" w:cstheme="minorHAnsi"/>
        </w:rPr>
        <w:t>must</w:t>
      </w:r>
      <w:r w:rsidRPr="00F40FF3">
        <w:rPr>
          <w:rFonts w:asciiTheme="minorHAnsi" w:hAnsiTheme="minorHAnsi" w:cstheme="minorHAnsi"/>
        </w:rPr>
        <w:t xml:space="preserve"> submit evidence to the board showing why the supervised experience should be allowed to continue.</w:t>
      </w:r>
      <w:r>
        <w:rPr>
          <w:rFonts w:asciiTheme="minorHAnsi" w:hAnsiTheme="minorHAnsi" w:cstheme="minorHAnsi"/>
        </w:rPr>
        <w:t xml:space="preserve"> In order to be considered for an extension, you should send an email to the Board at </w:t>
      </w:r>
      <w:hyperlink r:id="rId33" w:history="1">
        <w:r w:rsidRPr="0087511F">
          <w:rPr>
            <w:rStyle w:val="Hyperlink"/>
            <w:rFonts w:asciiTheme="minorHAnsi" w:hAnsiTheme="minorHAnsi" w:cstheme="minorHAnsi"/>
          </w:rPr>
          <w:t>coun@dhp.virginia.gov</w:t>
        </w:r>
      </w:hyperlink>
      <w:r>
        <w:rPr>
          <w:rFonts w:asciiTheme="minorHAnsi" w:hAnsiTheme="minorHAnsi" w:cstheme="minorHAnsi"/>
        </w:rPr>
        <w:t xml:space="preserve"> </w:t>
      </w:r>
      <w:r w:rsidR="008008F3">
        <w:rPr>
          <w:rFonts w:asciiTheme="minorHAnsi" w:hAnsiTheme="minorHAnsi" w:cstheme="minorHAnsi"/>
        </w:rPr>
        <w:t xml:space="preserve">requesting </w:t>
      </w:r>
      <w:r w:rsidR="009B1F88">
        <w:rPr>
          <w:rFonts w:asciiTheme="minorHAnsi" w:hAnsiTheme="minorHAnsi" w:cstheme="minorHAnsi"/>
        </w:rPr>
        <w:t>an E</w:t>
      </w:r>
      <w:r>
        <w:rPr>
          <w:rFonts w:asciiTheme="minorHAnsi" w:hAnsiTheme="minorHAnsi" w:cstheme="minorHAnsi"/>
        </w:rPr>
        <w:t>xtension</w:t>
      </w:r>
      <w:r w:rsidR="009B1F88">
        <w:rPr>
          <w:rFonts w:asciiTheme="minorHAnsi" w:hAnsiTheme="minorHAnsi" w:cstheme="minorHAnsi"/>
        </w:rPr>
        <w:t xml:space="preserve"> of R</w:t>
      </w:r>
      <w:r w:rsidR="009B4175">
        <w:rPr>
          <w:rFonts w:asciiTheme="minorHAnsi" w:hAnsiTheme="minorHAnsi" w:cstheme="minorHAnsi"/>
        </w:rPr>
        <w:t>esidency form.</w:t>
      </w:r>
    </w:p>
    <w:p w:rsidR="009B4175" w:rsidRDefault="009B4175" w:rsidP="00183C00">
      <w:pPr>
        <w:pStyle w:val="sectbi"/>
        <w:ind w:left="0"/>
        <w:rPr>
          <w:rFonts w:asciiTheme="minorHAnsi" w:hAnsiTheme="minorHAnsi" w:cstheme="minorHAnsi"/>
        </w:rPr>
      </w:pPr>
    </w:p>
    <w:p w:rsidR="00183C00" w:rsidRDefault="00183C00" w:rsidP="00183C00">
      <w:pPr>
        <w:spacing w:after="0"/>
        <w:rPr>
          <w:rFonts w:cstheme="minorHAnsi"/>
          <w:b/>
          <w:color w:val="2E74B5" w:themeColor="accent1" w:themeShade="BF"/>
        </w:rPr>
      </w:pPr>
      <w:r>
        <w:rPr>
          <w:rFonts w:cstheme="minorHAnsi"/>
          <w:b/>
          <w:color w:val="2E74B5" w:themeColor="accent1" w:themeShade="BF"/>
        </w:rPr>
        <w:t xml:space="preserve">What do I do if my supervisor is not listed on the Supervisor Registry? </w:t>
      </w:r>
    </w:p>
    <w:p w:rsidR="00183C00" w:rsidRDefault="00183C00" w:rsidP="00183C00">
      <w:pPr>
        <w:spacing w:after="0"/>
        <w:rPr>
          <w:rFonts w:cstheme="minorHAnsi"/>
          <w:color w:val="000000" w:themeColor="text1"/>
        </w:rPr>
      </w:pPr>
      <w:r w:rsidRPr="00183C00">
        <w:rPr>
          <w:rFonts w:cstheme="minorHAnsi"/>
          <w:color w:val="000000" w:themeColor="text1"/>
        </w:rPr>
        <w:t xml:space="preserve">You should have your supervisor submit the </w:t>
      </w:r>
      <w:hyperlink r:id="rId34" w:history="1">
        <w:r w:rsidRPr="00183C00">
          <w:rPr>
            <w:rStyle w:val="Hyperlink"/>
            <w:rFonts w:cstheme="minorHAnsi"/>
          </w:rPr>
          <w:t>Supervisor Approval Application</w:t>
        </w:r>
      </w:hyperlink>
      <w:r w:rsidRPr="00183C00">
        <w:rPr>
          <w:rFonts w:cstheme="minorHAnsi"/>
          <w:color w:val="000000" w:themeColor="text1"/>
        </w:rPr>
        <w:t xml:space="preserve"> </w:t>
      </w:r>
      <w:r w:rsidR="004C16E5">
        <w:rPr>
          <w:rFonts w:cstheme="minorHAnsi"/>
          <w:color w:val="000000" w:themeColor="text1"/>
        </w:rPr>
        <w:t xml:space="preserve">which can be found </w:t>
      </w:r>
      <w:r w:rsidRPr="00183C00">
        <w:rPr>
          <w:rFonts w:cstheme="minorHAnsi"/>
          <w:color w:val="000000" w:themeColor="text1"/>
        </w:rPr>
        <w:t>on the Board’s website under “Supervisor Information”.</w:t>
      </w:r>
      <w:r>
        <w:rPr>
          <w:rFonts w:cstheme="minorHAnsi"/>
          <w:color w:val="000000" w:themeColor="text1"/>
        </w:rPr>
        <w:t xml:space="preserve"> Supervisor ap</w:t>
      </w:r>
      <w:r w:rsidR="005C0C6D">
        <w:rPr>
          <w:rFonts w:cstheme="minorHAnsi"/>
          <w:color w:val="000000" w:themeColor="text1"/>
        </w:rPr>
        <w:t>plications are reviewed within</w:t>
      </w:r>
      <w:r>
        <w:rPr>
          <w:rFonts w:cstheme="minorHAnsi"/>
          <w:color w:val="000000" w:themeColor="text1"/>
        </w:rPr>
        <w:t xml:space="preserve"> </w:t>
      </w:r>
      <w:r w:rsidR="005D76CD">
        <w:rPr>
          <w:rFonts w:cstheme="minorHAnsi"/>
          <w:color w:val="000000" w:themeColor="text1"/>
        </w:rPr>
        <w:t>3 to 5 business days</w:t>
      </w:r>
      <w:r>
        <w:rPr>
          <w:rFonts w:cstheme="minorHAnsi"/>
          <w:color w:val="000000" w:themeColor="text1"/>
        </w:rPr>
        <w:t xml:space="preserve"> of receipt.</w:t>
      </w:r>
      <w:r w:rsidR="00B60FDB">
        <w:rPr>
          <w:rFonts w:cstheme="minorHAnsi"/>
          <w:color w:val="000000" w:themeColor="text1"/>
        </w:rPr>
        <w:t xml:space="preserve"> The Supervisor Registry is now updated weekly.</w:t>
      </w:r>
    </w:p>
    <w:p w:rsidR="00183C00" w:rsidRDefault="00183C00" w:rsidP="00183C00">
      <w:pPr>
        <w:pStyle w:val="sectbi"/>
        <w:ind w:left="0"/>
        <w:rPr>
          <w:rFonts w:asciiTheme="minorHAnsi" w:hAnsiTheme="minorHAnsi" w:cstheme="minorHAnsi"/>
          <w:b/>
          <w:color w:val="2E74B5" w:themeColor="accent1" w:themeShade="BF"/>
        </w:rPr>
      </w:pPr>
    </w:p>
    <w:p w:rsidR="00183C00" w:rsidRDefault="00183C00" w:rsidP="00183C00">
      <w:pPr>
        <w:pStyle w:val="sectbi"/>
        <w:ind w:left="0"/>
        <w:rPr>
          <w:rFonts w:asciiTheme="minorHAnsi" w:hAnsiTheme="minorHAnsi" w:cstheme="minorHAnsi"/>
          <w:b/>
          <w:color w:val="2E74B5" w:themeColor="accent1" w:themeShade="BF"/>
        </w:rPr>
      </w:pPr>
      <w:r w:rsidRPr="00F40FF3">
        <w:rPr>
          <w:rFonts w:asciiTheme="minorHAnsi" w:hAnsiTheme="minorHAnsi" w:cstheme="minorHAnsi"/>
          <w:b/>
          <w:color w:val="2E74B5" w:themeColor="accent1" w:themeShade="BF"/>
        </w:rPr>
        <w:t>Do I have to use the supervisory contract on the Board’s website?</w:t>
      </w:r>
    </w:p>
    <w:p w:rsidR="00183C00" w:rsidRDefault="00183C00" w:rsidP="00183C00">
      <w:pPr>
        <w:pStyle w:val="sectbi"/>
        <w:ind w:left="0"/>
        <w:rPr>
          <w:rFonts w:asciiTheme="minorHAnsi" w:hAnsiTheme="minorHAnsi" w:cstheme="minorHAnsi"/>
          <w:color w:val="000000" w:themeColor="text1"/>
        </w:rPr>
      </w:pPr>
      <w:r>
        <w:rPr>
          <w:rFonts w:asciiTheme="minorHAnsi" w:hAnsiTheme="minorHAnsi" w:cstheme="minorHAnsi"/>
          <w:color w:val="000000" w:themeColor="text1"/>
        </w:rPr>
        <w:t>You and your supervisor are</w:t>
      </w:r>
      <w:r w:rsidR="004C16E5">
        <w:rPr>
          <w:rFonts w:asciiTheme="minorHAnsi" w:hAnsiTheme="minorHAnsi" w:cstheme="minorHAnsi"/>
          <w:color w:val="000000" w:themeColor="text1"/>
        </w:rPr>
        <w:t xml:space="preserve"> welcome to edit the supervisory </w:t>
      </w:r>
      <w:r>
        <w:rPr>
          <w:rFonts w:asciiTheme="minorHAnsi" w:hAnsiTheme="minorHAnsi" w:cstheme="minorHAnsi"/>
          <w:color w:val="000000" w:themeColor="text1"/>
        </w:rPr>
        <w:t>contract listed on the Board’s website or use another supervisor</w:t>
      </w:r>
      <w:r w:rsidR="005D76CD">
        <w:rPr>
          <w:rFonts w:asciiTheme="minorHAnsi" w:hAnsiTheme="minorHAnsi" w:cstheme="minorHAnsi"/>
          <w:color w:val="000000" w:themeColor="text1"/>
        </w:rPr>
        <w:t>y</w:t>
      </w:r>
      <w:r>
        <w:rPr>
          <w:rFonts w:asciiTheme="minorHAnsi" w:hAnsiTheme="minorHAnsi" w:cstheme="minorHAnsi"/>
          <w:color w:val="000000" w:themeColor="text1"/>
        </w:rPr>
        <w:t xml:space="preserve"> contract. </w:t>
      </w:r>
      <w:r w:rsidR="005D76CD">
        <w:rPr>
          <w:rFonts w:asciiTheme="minorHAnsi" w:hAnsiTheme="minorHAnsi" w:cstheme="minorHAnsi"/>
          <w:color w:val="000000" w:themeColor="text1"/>
        </w:rPr>
        <w:t xml:space="preserve"> However, t</w:t>
      </w:r>
      <w:r>
        <w:rPr>
          <w:rFonts w:asciiTheme="minorHAnsi" w:hAnsiTheme="minorHAnsi" w:cstheme="minorHAnsi"/>
          <w:color w:val="000000" w:themeColor="text1"/>
        </w:rPr>
        <w:t>he supervisory contract must outline the expectations and responsibilities of the supervisor and resident</w:t>
      </w:r>
      <w:r w:rsidR="005D76CD">
        <w:rPr>
          <w:rFonts w:asciiTheme="minorHAnsi" w:hAnsiTheme="minorHAnsi" w:cstheme="minorHAnsi"/>
          <w:color w:val="000000" w:themeColor="text1"/>
        </w:rPr>
        <w:t>,</w:t>
      </w:r>
      <w:r>
        <w:rPr>
          <w:rFonts w:asciiTheme="minorHAnsi" w:hAnsiTheme="minorHAnsi" w:cstheme="minorHAnsi"/>
          <w:color w:val="000000" w:themeColor="text1"/>
        </w:rPr>
        <w:t xml:space="preserve"> and list the effective date and worksites where the resident will be providing clinical </w:t>
      </w:r>
      <w:r w:rsidR="00201C9B">
        <w:rPr>
          <w:rFonts w:asciiTheme="minorHAnsi" w:hAnsiTheme="minorHAnsi" w:cstheme="minorHAnsi"/>
          <w:color w:val="000000" w:themeColor="text1"/>
        </w:rPr>
        <w:t>substance abuse treatment</w:t>
      </w:r>
      <w:r>
        <w:rPr>
          <w:rFonts w:asciiTheme="minorHAnsi" w:hAnsiTheme="minorHAnsi" w:cstheme="minorHAnsi"/>
          <w:color w:val="000000" w:themeColor="text1"/>
        </w:rPr>
        <w:t xml:space="preserve"> services.</w:t>
      </w:r>
    </w:p>
    <w:p w:rsidR="0075089E" w:rsidRDefault="0075089E" w:rsidP="00183C00">
      <w:pPr>
        <w:pStyle w:val="sectbi"/>
        <w:ind w:left="0"/>
        <w:rPr>
          <w:rFonts w:asciiTheme="minorHAnsi" w:hAnsiTheme="minorHAnsi" w:cstheme="minorHAnsi"/>
          <w:color w:val="000000" w:themeColor="text1"/>
        </w:rPr>
      </w:pPr>
    </w:p>
    <w:p w:rsidR="0075089E" w:rsidRDefault="0075089E" w:rsidP="00183C00">
      <w:pPr>
        <w:pStyle w:val="sectbi"/>
        <w:ind w:left="0"/>
        <w:rPr>
          <w:rFonts w:asciiTheme="minorHAnsi" w:hAnsiTheme="minorHAnsi" w:cstheme="minorHAnsi"/>
          <w:b/>
          <w:color w:val="2E74B5" w:themeColor="accent1" w:themeShade="BF"/>
        </w:rPr>
      </w:pPr>
      <w:r w:rsidRPr="0075089E">
        <w:rPr>
          <w:rFonts w:asciiTheme="minorHAnsi" w:hAnsiTheme="minorHAnsi" w:cstheme="minorHAnsi"/>
          <w:b/>
          <w:color w:val="2E74B5" w:themeColor="accent1" w:themeShade="BF"/>
        </w:rPr>
        <w:t xml:space="preserve">Can I bill directly for services as a Licensed Resident in </w:t>
      </w:r>
      <w:r w:rsidR="00F90521">
        <w:rPr>
          <w:rFonts w:asciiTheme="minorHAnsi" w:hAnsiTheme="minorHAnsi" w:cstheme="minorHAnsi"/>
          <w:b/>
          <w:color w:val="2E74B5" w:themeColor="accent1" w:themeShade="BF"/>
        </w:rPr>
        <w:t>Substance Abuse Treatment</w:t>
      </w:r>
      <w:r w:rsidRPr="0075089E">
        <w:rPr>
          <w:rFonts w:asciiTheme="minorHAnsi" w:hAnsiTheme="minorHAnsi" w:cstheme="minorHAnsi"/>
          <w:b/>
          <w:color w:val="2E74B5" w:themeColor="accent1" w:themeShade="BF"/>
        </w:rPr>
        <w:t>?</w:t>
      </w:r>
    </w:p>
    <w:p w:rsidR="00B14D9C" w:rsidRPr="00B14D9C" w:rsidRDefault="00B14D9C" w:rsidP="00183C00">
      <w:pPr>
        <w:pStyle w:val="sectbi"/>
        <w:ind w:left="0"/>
        <w:rPr>
          <w:rFonts w:asciiTheme="minorHAnsi" w:hAnsiTheme="minorHAnsi" w:cstheme="minorHAnsi"/>
          <w:color w:val="000000" w:themeColor="text1"/>
        </w:rPr>
      </w:pPr>
      <w:r>
        <w:rPr>
          <w:rFonts w:asciiTheme="minorHAnsi" w:hAnsiTheme="minorHAnsi" w:cstheme="minorHAnsi"/>
          <w:color w:val="000000" w:themeColor="text1"/>
        </w:rPr>
        <w:t xml:space="preserve">The regulations state that residents may </w:t>
      </w:r>
      <w:r w:rsidRPr="009B4175">
        <w:rPr>
          <w:rFonts w:asciiTheme="minorHAnsi" w:hAnsiTheme="minorHAnsi" w:cstheme="minorHAnsi"/>
          <w:b/>
          <w:color w:val="000000" w:themeColor="text1"/>
          <w:u w:val="single"/>
        </w:rPr>
        <w:t>not</w:t>
      </w:r>
      <w:r>
        <w:rPr>
          <w:rFonts w:asciiTheme="minorHAnsi" w:hAnsiTheme="minorHAnsi" w:cstheme="minorHAnsi"/>
          <w:color w:val="000000" w:themeColor="text1"/>
        </w:rPr>
        <w:t xml:space="preserve"> directly bill for services rendered.</w:t>
      </w:r>
    </w:p>
    <w:p w:rsidR="0075089E" w:rsidRDefault="0075089E" w:rsidP="00183C00">
      <w:pPr>
        <w:pStyle w:val="sectbi"/>
        <w:ind w:left="0"/>
        <w:rPr>
          <w:rFonts w:asciiTheme="minorHAnsi" w:hAnsiTheme="minorHAnsi" w:cstheme="minorHAnsi"/>
          <w:b/>
          <w:color w:val="2E74B5" w:themeColor="accent1" w:themeShade="BF"/>
        </w:rPr>
      </w:pPr>
    </w:p>
    <w:p w:rsidR="0075089E" w:rsidRDefault="0075089E" w:rsidP="00183C00">
      <w:pPr>
        <w:pStyle w:val="sectbi"/>
        <w:ind w:left="0"/>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What is my title once I am approved as a license</w:t>
      </w:r>
      <w:r w:rsidR="000E636C">
        <w:rPr>
          <w:rFonts w:asciiTheme="minorHAnsi" w:hAnsiTheme="minorHAnsi" w:cstheme="minorHAnsi"/>
          <w:b/>
          <w:color w:val="2E74B5" w:themeColor="accent1" w:themeShade="BF"/>
        </w:rPr>
        <w:t>d</w:t>
      </w:r>
      <w:r>
        <w:rPr>
          <w:rFonts w:asciiTheme="minorHAnsi" w:hAnsiTheme="minorHAnsi" w:cstheme="minorHAnsi"/>
          <w:b/>
          <w:color w:val="2E74B5" w:themeColor="accent1" w:themeShade="BF"/>
        </w:rPr>
        <w:t xml:space="preserve"> resident?</w:t>
      </w:r>
    </w:p>
    <w:p w:rsidR="00B14D9C" w:rsidRPr="00F90521" w:rsidRDefault="00B14D9C" w:rsidP="00183C00">
      <w:pPr>
        <w:pStyle w:val="sectbi"/>
        <w:ind w:left="0"/>
        <w:rPr>
          <w:rFonts w:asciiTheme="minorHAnsi" w:hAnsiTheme="minorHAnsi" w:cstheme="minorHAnsi"/>
          <w:b/>
          <w:color w:val="2E74B5" w:themeColor="accent1" w:themeShade="BF"/>
        </w:rPr>
      </w:pPr>
      <w:r w:rsidRPr="00B14D9C">
        <w:rPr>
          <w:rFonts w:asciiTheme="minorHAnsi" w:hAnsiTheme="minorHAnsi" w:cstheme="minorHAnsi"/>
          <w:color w:val="222222"/>
          <w:lang w:val="en"/>
        </w:rPr>
        <w:t>During the residency, residents must use their names and the initials of their degree, their resident license number</w:t>
      </w:r>
      <w:r w:rsidR="000E636C" w:rsidRPr="000E636C">
        <w:rPr>
          <w:rFonts w:asciiTheme="minorHAnsi" w:hAnsiTheme="minorHAnsi" w:cstheme="minorHAnsi"/>
          <w:color w:val="222222"/>
          <w:lang w:val="en"/>
        </w:rPr>
        <w:t xml:space="preserve">, </w:t>
      </w:r>
      <w:r w:rsidRPr="00B14D9C">
        <w:rPr>
          <w:rFonts w:asciiTheme="minorHAnsi" w:hAnsiTheme="minorHAnsi" w:cstheme="minorHAnsi"/>
          <w:color w:val="222222"/>
          <w:lang w:val="en"/>
        </w:rPr>
        <w:t xml:space="preserve">and the </w:t>
      </w:r>
      <w:r w:rsidRPr="00F90521">
        <w:rPr>
          <w:rFonts w:asciiTheme="minorHAnsi" w:hAnsiTheme="minorHAnsi" w:cstheme="minorHAnsi"/>
          <w:color w:val="222222"/>
          <w:lang w:val="en"/>
        </w:rPr>
        <w:t xml:space="preserve">title "Resident in </w:t>
      </w:r>
      <w:r w:rsidR="00201C9B" w:rsidRPr="00F90521">
        <w:rPr>
          <w:rFonts w:asciiTheme="minorHAnsi" w:hAnsiTheme="minorHAnsi" w:cstheme="minorHAnsi"/>
        </w:rPr>
        <w:t>Substance Abuse Treatment</w:t>
      </w:r>
      <w:r w:rsidRPr="00F90521">
        <w:rPr>
          <w:rFonts w:asciiTheme="minorHAnsi" w:hAnsiTheme="minorHAnsi" w:cstheme="minorHAnsi"/>
          <w:color w:val="222222"/>
          <w:lang w:val="en"/>
        </w:rPr>
        <w:t>" in all written communications. Clients must be informed in writing that the resident does not have authority for independent practice and is under supervision and must provide the supervisor's name, professional address, and phone number.</w:t>
      </w:r>
    </w:p>
    <w:p w:rsidR="00B14D9C" w:rsidRDefault="00B14D9C" w:rsidP="00183C00">
      <w:pPr>
        <w:pStyle w:val="sectbi"/>
        <w:ind w:left="0"/>
        <w:rPr>
          <w:rFonts w:asciiTheme="minorHAnsi" w:hAnsiTheme="minorHAnsi" w:cstheme="minorHAnsi"/>
          <w:b/>
          <w:color w:val="2E74B5" w:themeColor="accent1" w:themeShade="BF"/>
        </w:rPr>
      </w:pPr>
    </w:p>
    <w:p w:rsidR="0075089E" w:rsidRDefault="0075089E" w:rsidP="00183C00">
      <w:pPr>
        <w:pStyle w:val="sectbi"/>
        <w:ind w:left="0"/>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Am I now considered a</w:t>
      </w:r>
      <w:r w:rsidR="000E636C">
        <w:rPr>
          <w:rFonts w:asciiTheme="minorHAnsi" w:hAnsiTheme="minorHAnsi" w:cstheme="minorHAnsi"/>
          <w:b/>
          <w:color w:val="2E74B5" w:themeColor="accent1" w:themeShade="BF"/>
        </w:rPr>
        <w:t xml:space="preserve"> LMHP if I hold a license as a Resident in </w:t>
      </w:r>
      <w:r w:rsidR="00F90521">
        <w:rPr>
          <w:rFonts w:asciiTheme="minorHAnsi" w:hAnsiTheme="minorHAnsi" w:cstheme="minorHAnsi"/>
          <w:b/>
          <w:color w:val="2E74B5" w:themeColor="accent1" w:themeShade="BF"/>
        </w:rPr>
        <w:t>Substance Abuse Treatment</w:t>
      </w:r>
      <w:r>
        <w:rPr>
          <w:rFonts w:asciiTheme="minorHAnsi" w:hAnsiTheme="minorHAnsi" w:cstheme="minorHAnsi"/>
          <w:b/>
          <w:color w:val="2E74B5" w:themeColor="accent1" w:themeShade="BF"/>
        </w:rPr>
        <w:t>?</w:t>
      </w:r>
    </w:p>
    <w:p w:rsidR="00323FC1" w:rsidRPr="00323FC1" w:rsidRDefault="00B14D9C" w:rsidP="00183C00">
      <w:pPr>
        <w:pStyle w:val="sectbi"/>
        <w:ind w:left="0"/>
        <w:rPr>
          <w:rFonts w:asciiTheme="minorHAnsi" w:hAnsiTheme="minorHAnsi" w:cstheme="minorHAnsi"/>
          <w:color w:val="000000" w:themeColor="text1"/>
        </w:rPr>
      </w:pPr>
      <w:r w:rsidRPr="00323FC1">
        <w:rPr>
          <w:rFonts w:asciiTheme="minorHAnsi" w:hAnsiTheme="minorHAnsi" w:cstheme="minorHAnsi"/>
          <w:color w:val="000000" w:themeColor="text1"/>
        </w:rPr>
        <w:t>The term LMHP</w:t>
      </w:r>
      <w:r w:rsidR="00323FC1" w:rsidRPr="00323FC1">
        <w:rPr>
          <w:rFonts w:asciiTheme="minorHAnsi" w:hAnsiTheme="minorHAnsi" w:cstheme="minorHAnsi"/>
          <w:color w:val="000000" w:themeColor="text1"/>
        </w:rPr>
        <w:t xml:space="preserve"> or LMHP-R is not defined or used</w:t>
      </w:r>
      <w:r w:rsidRPr="00323FC1">
        <w:rPr>
          <w:rFonts w:asciiTheme="minorHAnsi" w:hAnsiTheme="minorHAnsi" w:cstheme="minorHAnsi"/>
          <w:color w:val="000000" w:themeColor="text1"/>
        </w:rPr>
        <w:t xml:space="preserve"> by the Board of Counseling. </w:t>
      </w:r>
    </w:p>
    <w:p w:rsidR="00323FC1" w:rsidRPr="00B60FDB" w:rsidRDefault="00323FC1" w:rsidP="00183C00">
      <w:pPr>
        <w:pStyle w:val="sectbi"/>
        <w:ind w:left="0"/>
        <w:rPr>
          <w:rFonts w:asciiTheme="minorHAnsi" w:hAnsiTheme="minorHAnsi" w:cstheme="minorHAnsi"/>
          <w:color w:val="000000" w:themeColor="text1"/>
          <w:sz w:val="12"/>
          <w:szCs w:val="12"/>
        </w:rPr>
      </w:pPr>
    </w:p>
    <w:p w:rsidR="0075089E" w:rsidRPr="00323FC1" w:rsidRDefault="00A372A9" w:rsidP="00183C00">
      <w:pPr>
        <w:pStyle w:val="sectbi"/>
        <w:ind w:left="0"/>
        <w:rPr>
          <w:rFonts w:asciiTheme="minorHAnsi" w:hAnsiTheme="minorHAnsi" w:cstheme="minorHAnsi"/>
          <w:i/>
          <w:color w:val="444444"/>
        </w:rPr>
      </w:pPr>
      <w:hyperlink r:id="rId35" w:history="1">
        <w:r w:rsidR="000E636C" w:rsidRPr="000E636C">
          <w:rPr>
            <w:rStyle w:val="Hyperlink"/>
            <w:rFonts w:asciiTheme="minorHAnsi" w:hAnsiTheme="minorHAnsi" w:cstheme="minorHAnsi"/>
          </w:rPr>
          <w:t>Virginia Department of Behavioral Health &amp; Developmental Services (DBHDS</w:t>
        </w:r>
      </w:hyperlink>
      <w:r w:rsidR="000E636C">
        <w:rPr>
          <w:rFonts w:asciiTheme="minorHAnsi" w:hAnsiTheme="minorHAnsi" w:cstheme="minorHAnsi"/>
          <w:color w:val="000000" w:themeColor="text1"/>
        </w:rPr>
        <w:t>)</w:t>
      </w:r>
      <w:r w:rsidR="00B14D9C" w:rsidRPr="00323FC1">
        <w:rPr>
          <w:rFonts w:asciiTheme="minorHAnsi" w:hAnsiTheme="minorHAnsi" w:cstheme="minorHAnsi"/>
          <w:color w:val="000000" w:themeColor="text1"/>
        </w:rPr>
        <w:t xml:space="preserve"> defines </w:t>
      </w:r>
      <w:r w:rsidR="00B14D9C" w:rsidRPr="00323FC1">
        <w:rPr>
          <w:rFonts w:asciiTheme="minorHAnsi" w:hAnsiTheme="minorHAnsi" w:cstheme="minorHAnsi"/>
          <w:color w:val="444444"/>
        </w:rPr>
        <w:t>"Licensed mental health professional" or "LMHP" to</w:t>
      </w:r>
      <w:r w:rsidR="00B14D9C" w:rsidRPr="00323FC1">
        <w:rPr>
          <w:rFonts w:asciiTheme="minorHAnsi" w:hAnsiTheme="minorHAnsi" w:cstheme="minorHAnsi"/>
          <w:i/>
          <w:color w:val="444444"/>
        </w:rPr>
        <w:t xml:space="preserve"> mean a physician, licensed clinical psychologist, licensed professional counselor, licensed clinical social worker, licensed substance abuse treatment practitioner, licensed marriage and family therapist, certified psychiatric clinical nurse specialist, licensed behavior analyst, or licensed psychiatric/mental health nurse practitioner.</w:t>
      </w:r>
    </w:p>
    <w:p w:rsidR="00323FC1" w:rsidRPr="00323FC1" w:rsidRDefault="00323FC1" w:rsidP="00183C00">
      <w:pPr>
        <w:pStyle w:val="sectbi"/>
        <w:ind w:left="0"/>
        <w:rPr>
          <w:rFonts w:asciiTheme="minorHAnsi" w:hAnsiTheme="minorHAnsi" w:cstheme="minorHAnsi"/>
          <w:color w:val="444444"/>
        </w:rPr>
      </w:pPr>
    </w:p>
    <w:p w:rsidR="00323FC1" w:rsidRPr="00323FC1" w:rsidRDefault="00323FC1" w:rsidP="00183C00">
      <w:pPr>
        <w:pStyle w:val="sectbi"/>
        <w:ind w:left="0"/>
        <w:rPr>
          <w:rFonts w:asciiTheme="minorHAnsi" w:hAnsiTheme="minorHAnsi" w:cstheme="minorHAnsi"/>
          <w:color w:val="444444"/>
        </w:rPr>
      </w:pPr>
      <w:r w:rsidRPr="00323FC1">
        <w:rPr>
          <w:rFonts w:asciiTheme="minorHAnsi" w:hAnsiTheme="minorHAnsi" w:cstheme="minorHAnsi"/>
          <w:color w:val="444444"/>
        </w:rPr>
        <w:t>DBHDS defines a LMHP-R as the following:</w:t>
      </w:r>
    </w:p>
    <w:p w:rsidR="00323FC1" w:rsidRPr="00323FC1" w:rsidRDefault="00323FC1" w:rsidP="00183C00">
      <w:pPr>
        <w:pStyle w:val="sectbi"/>
        <w:ind w:left="0"/>
        <w:rPr>
          <w:rFonts w:asciiTheme="minorHAnsi" w:hAnsiTheme="minorHAnsi" w:cstheme="minorHAnsi"/>
          <w:i/>
          <w:color w:val="000000" w:themeColor="text1"/>
        </w:rPr>
      </w:pPr>
      <w:r w:rsidRPr="00323FC1">
        <w:rPr>
          <w:rFonts w:asciiTheme="minorHAnsi" w:hAnsiTheme="minorHAnsi" w:cstheme="minorHAnsi"/>
          <w:i/>
          <w:color w:val="444444"/>
        </w:rPr>
        <w:t xml:space="preserve">"LMHP-resident" or "LMHP-R" means the same as "resident" as defined in (i) </w:t>
      </w:r>
      <w:hyperlink r:id="rId36" w:history="1">
        <w:r w:rsidRPr="00323FC1">
          <w:rPr>
            <w:rStyle w:val="Hyperlink"/>
            <w:rFonts w:asciiTheme="minorHAnsi" w:hAnsiTheme="minorHAnsi" w:cstheme="minorHAnsi"/>
            <w:i/>
          </w:rPr>
          <w:t>18VAC115-20-10</w:t>
        </w:r>
      </w:hyperlink>
      <w:r w:rsidRPr="00323FC1">
        <w:rPr>
          <w:rFonts w:asciiTheme="minorHAnsi" w:hAnsiTheme="minorHAnsi" w:cstheme="minorHAnsi"/>
          <w:i/>
          <w:color w:val="444444"/>
        </w:rPr>
        <w:t xml:space="preserve"> for licensed professional counselors; (ii) </w:t>
      </w:r>
      <w:hyperlink r:id="rId37" w:history="1">
        <w:r w:rsidRPr="00323FC1">
          <w:rPr>
            <w:rStyle w:val="Hyperlink"/>
            <w:rFonts w:asciiTheme="minorHAnsi" w:hAnsiTheme="minorHAnsi" w:cstheme="minorHAnsi"/>
            <w:i/>
          </w:rPr>
          <w:t>18VAC115-50-10</w:t>
        </w:r>
      </w:hyperlink>
      <w:r w:rsidRPr="00323FC1">
        <w:rPr>
          <w:rFonts w:asciiTheme="minorHAnsi" w:hAnsiTheme="minorHAnsi" w:cstheme="minorHAnsi"/>
          <w:i/>
          <w:color w:val="444444"/>
        </w:rPr>
        <w:t xml:space="preserve"> for licensed marriage and family therapists; or (iii) </w:t>
      </w:r>
      <w:hyperlink r:id="rId38" w:history="1">
        <w:r w:rsidRPr="00323FC1">
          <w:rPr>
            <w:rStyle w:val="Hyperlink"/>
            <w:rFonts w:asciiTheme="minorHAnsi" w:hAnsiTheme="minorHAnsi" w:cstheme="minorHAnsi"/>
            <w:i/>
          </w:rPr>
          <w:t>18VAC115-60-10</w:t>
        </w:r>
      </w:hyperlink>
      <w:r w:rsidRPr="00323FC1">
        <w:rPr>
          <w:rFonts w:asciiTheme="minorHAnsi" w:hAnsiTheme="minorHAnsi" w:cstheme="minorHAnsi"/>
          <w:i/>
          <w:color w:val="444444"/>
        </w:rPr>
        <w:t xml:space="preserve"> for licensed substance abuse treatment practitioners. An LMHP-resident shall be in continuous compliance with the regulatory requirements of the applicable counseling profession for supervised practice and shall not perform the functions of the LMHP-R or be considered a "resident" until the supervision for specific clinical duties at a specific site has been preapproved in writing by the Virginia Board of Counseling. For purposes of Medicaid reimbursement to their supervisors for services provided by such residents, they shall use the title "Resident" in connection with the applicable profession after their signatures to indicate such status.</w:t>
      </w:r>
    </w:p>
    <w:p w:rsidR="00B14D9C" w:rsidRDefault="00B14D9C" w:rsidP="00183C00">
      <w:pPr>
        <w:pStyle w:val="sectbi"/>
        <w:ind w:left="0"/>
        <w:rPr>
          <w:rFonts w:asciiTheme="minorHAnsi" w:hAnsiTheme="minorHAnsi" w:cstheme="minorHAnsi"/>
          <w:b/>
          <w:color w:val="2E74B5" w:themeColor="accent1" w:themeShade="BF"/>
        </w:rPr>
      </w:pPr>
    </w:p>
    <w:p w:rsidR="00323FC1" w:rsidRDefault="004C16E5" w:rsidP="00323FC1">
      <w:pPr>
        <w:pStyle w:val="sectbi"/>
        <w:ind w:left="0"/>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Should I submit a copy of my Q</w:t>
      </w:r>
      <w:r w:rsidR="00323FC1">
        <w:rPr>
          <w:rFonts w:asciiTheme="minorHAnsi" w:hAnsiTheme="minorHAnsi" w:cstheme="minorHAnsi"/>
          <w:b/>
          <w:color w:val="2E74B5" w:themeColor="accent1" w:themeShade="BF"/>
        </w:rPr>
        <w:t xml:space="preserve">uarterly </w:t>
      </w:r>
      <w:r>
        <w:rPr>
          <w:rFonts w:asciiTheme="minorHAnsi" w:hAnsiTheme="minorHAnsi" w:cstheme="minorHAnsi"/>
          <w:b/>
          <w:color w:val="2E74B5" w:themeColor="accent1" w:themeShade="BF"/>
        </w:rPr>
        <w:t>E</w:t>
      </w:r>
      <w:r w:rsidR="00323FC1">
        <w:rPr>
          <w:rFonts w:asciiTheme="minorHAnsi" w:hAnsiTheme="minorHAnsi" w:cstheme="minorHAnsi"/>
          <w:b/>
          <w:color w:val="2E74B5" w:themeColor="accent1" w:themeShade="BF"/>
        </w:rPr>
        <w:t>valuation form</w:t>
      </w:r>
      <w:r>
        <w:rPr>
          <w:rFonts w:asciiTheme="minorHAnsi" w:hAnsiTheme="minorHAnsi" w:cstheme="minorHAnsi"/>
          <w:b/>
          <w:color w:val="2E74B5" w:themeColor="accent1" w:themeShade="BF"/>
        </w:rPr>
        <w:t>(</w:t>
      </w:r>
      <w:r w:rsidR="00323FC1">
        <w:rPr>
          <w:rFonts w:asciiTheme="minorHAnsi" w:hAnsiTheme="minorHAnsi" w:cstheme="minorHAnsi"/>
          <w:b/>
          <w:color w:val="2E74B5" w:themeColor="accent1" w:themeShade="BF"/>
        </w:rPr>
        <w:t>s</w:t>
      </w:r>
      <w:r>
        <w:rPr>
          <w:rFonts w:asciiTheme="minorHAnsi" w:hAnsiTheme="minorHAnsi" w:cstheme="minorHAnsi"/>
          <w:b/>
          <w:color w:val="2E74B5" w:themeColor="accent1" w:themeShade="BF"/>
        </w:rPr>
        <w:t>) or Verification of S</w:t>
      </w:r>
      <w:r w:rsidR="00323FC1">
        <w:rPr>
          <w:rFonts w:asciiTheme="minorHAnsi" w:hAnsiTheme="minorHAnsi" w:cstheme="minorHAnsi"/>
          <w:b/>
          <w:color w:val="2E74B5" w:themeColor="accent1" w:themeShade="BF"/>
        </w:rPr>
        <w:t xml:space="preserve">upervision form prior to applying for licensure by examination? </w:t>
      </w:r>
    </w:p>
    <w:p w:rsidR="00323FC1" w:rsidRPr="00323FC1" w:rsidRDefault="000E636C" w:rsidP="00323FC1">
      <w:pPr>
        <w:pStyle w:val="sectbi"/>
        <w:ind w:left="0"/>
        <w:rPr>
          <w:rFonts w:asciiTheme="minorHAnsi" w:hAnsiTheme="minorHAnsi" w:cstheme="minorHAnsi"/>
          <w:color w:val="000000" w:themeColor="text1"/>
        </w:rPr>
      </w:pPr>
      <w:r>
        <w:rPr>
          <w:rFonts w:asciiTheme="minorHAnsi" w:hAnsiTheme="minorHAnsi" w:cstheme="minorHAnsi"/>
          <w:color w:val="000000" w:themeColor="text1"/>
        </w:rPr>
        <w:t>No, y</w:t>
      </w:r>
      <w:r w:rsidR="00323FC1">
        <w:rPr>
          <w:rFonts w:asciiTheme="minorHAnsi" w:hAnsiTheme="minorHAnsi" w:cstheme="minorHAnsi"/>
          <w:color w:val="000000" w:themeColor="text1"/>
        </w:rPr>
        <w:t>ou</w:t>
      </w:r>
      <w:r>
        <w:rPr>
          <w:rFonts w:asciiTheme="minorHAnsi" w:hAnsiTheme="minorHAnsi" w:cstheme="minorHAnsi"/>
          <w:color w:val="000000" w:themeColor="text1"/>
        </w:rPr>
        <w:t>r supervisor should complete a Quarterly E</w:t>
      </w:r>
      <w:r w:rsidR="00323FC1">
        <w:rPr>
          <w:rFonts w:asciiTheme="minorHAnsi" w:hAnsiTheme="minorHAnsi" w:cstheme="minorHAnsi"/>
          <w:color w:val="000000" w:themeColor="text1"/>
        </w:rPr>
        <w:t xml:space="preserve">valuation form at the end </w:t>
      </w:r>
      <w:r>
        <w:rPr>
          <w:rFonts w:asciiTheme="minorHAnsi" w:hAnsiTheme="minorHAnsi" w:cstheme="minorHAnsi"/>
          <w:color w:val="000000" w:themeColor="text1"/>
        </w:rPr>
        <w:t>of each quarter and complete a Verification of S</w:t>
      </w:r>
      <w:r w:rsidR="00323FC1">
        <w:rPr>
          <w:rFonts w:asciiTheme="minorHAnsi" w:hAnsiTheme="minorHAnsi" w:cstheme="minorHAnsi"/>
          <w:color w:val="000000" w:themeColor="text1"/>
        </w:rPr>
        <w:t xml:space="preserve">upervision form at the end of your residency. Both of these forms should be kept in the resident’s </w:t>
      </w:r>
      <w:r>
        <w:rPr>
          <w:rFonts w:asciiTheme="minorHAnsi" w:hAnsiTheme="minorHAnsi" w:cstheme="minorHAnsi"/>
          <w:color w:val="000000" w:themeColor="text1"/>
        </w:rPr>
        <w:t>records</w:t>
      </w:r>
      <w:r w:rsidR="00323FC1">
        <w:rPr>
          <w:rFonts w:asciiTheme="minorHAnsi" w:hAnsiTheme="minorHAnsi" w:cstheme="minorHAnsi"/>
          <w:color w:val="000000" w:themeColor="text1"/>
        </w:rPr>
        <w:t xml:space="preserve"> until </w:t>
      </w:r>
      <w:r w:rsidR="009B4175">
        <w:rPr>
          <w:rFonts w:asciiTheme="minorHAnsi" w:hAnsiTheme="minorHAnsi" w:cstheme="minorHAnsi"/>
          <w:color w:val="000000" w:themeColor="text1"/>
        </w:rPr>
        <w:t xml:space="preserve">applying </w:t>
      </w:r>
      <w:r w:rsidR="00323FC1">
        <w:rPr>
          <w:rFonts w:asciiTheme="minorHAnsi" w:hAnsiTheme="minorHAnsi" w:cstheme="minorHAnsi"/>
          <w:color w:val="000000" w:themeColor="text1"/>
        </w:rPr>
        <w:t>for licensure.</w:t>
      </w:r>
    </w:p>
    <w:p w:rsidR="00B60FDB" w:rsidRDefault="00B60FDB" w:rsidP="00B60FDB">
      <w:pPr>
        <w:spacing w:after="0"/>
        <w:rPr>
          <w:rFonts w:cstheme="minorHAnsi"/>
          <w:b/>
          <w:color w:val="2E74B5" w:themeColor="accent1" w:themeShade="BF"/>
        </w:rPr>
      </w:pPr>
    </w:p>
    <w:p w:rsidR="00B60FDB" w:rsidRDefault="00B60FDB" w:rsidP="00B60FDB">
      <w:pPr>
        <w:spacing w:after="0"/>
        <w:rPr>
          <w:rFonts w:cstheme="minorHAnsi"/>
          <w:b/>
          <w:color w:val="2E74B5" w:themeColor="accent1" w:themeShade="BF"/>
        </w:rPr>
      </w:pPr>
      <w:r>
        <w:rPr>
          <w:rFonts w:cstheme="minorHAnsi"/>
          <w:b/>
          <w:color w:val="2E74B5" w:themeColor="accent1" w:themeShade="BF"/>
        </w:rPr>
        <w:t>What is a Pre-Education Review Application?</w:t>
      </w:r>
    </w:p>
    <w:p w:rsidR="00B60FDB" w:rsidRDefault="00B60FDB" w:rsidP="00B60FDB">
      <w:pPr>
        <w:rPr>
          <w:color w:val="000000" w:themeColor="text1"/>
          <w:sz w:val="24"/>
          <w:szCs w:val="24"/>
        </w:rPr>
      </w:pPr>
      <w:r>
        <w:rPr>
          <w:color w:val="000000" w:themeColor="text1"/>
          <w:sz w:val="24"/>
          <w:szCs w:val="24"/>
        </w:rPr>
        <w:t xml:space="preserve">The Board now offers a service to review an applicant’s education prior to applying for licensure. The pre-review of education application is only to provide education guidance and is </w:t>
      </w:r>
      <w:r>
        <w:rPr>
          <w:color w:val="000000" w:themeColor="text1"/>
          <w:sz w:val="24"/>
          <w:szCs w:val="24"/>
          <w:u w:val="single"/>
        </w:rPr>
        <w:t>not</w:t>
      </w:r>
      <w:r>
        <w:rPr>
          <w:color w:val="000000" w:themeColor="text1"/>
          <w:sz w:val="24"/>
          <w:szCs w:val="24"/>
        </w:rPr>
        <w:t xml:space="preserve"> an application for licensure nor is the application a pre-requisite for licensure. The guidance provided during this review cannot be appealed and is based on the current regulations. The fee for this application is $75.00.</w:t>
      </w:r>
    </w:p>
    <w:p w:rsidR="00183C00" w:rsidRDefault="00183C00" w:rsidP="00686815">
      <w:pPr>
        <w:rPr>
          <w:b/>
          <w:color w:val="FF0000"/>
          <w:sz w:val="24"/>
          <w:szCs w:val="24"/>
          <w:u w:val="single"/>
        </w:rPr>
      </w:pPr>
      <w:r>
        <w:rPr>
          <w:b/>
          <w:color w:val="FF0000"/>
          <w:sz w:val="24"/>
          <w:szCs w:val="24"/>
          <w:u w:val="single"/>
        </w:rPr>
        <w:t>EXAMINATION:</w:t>
      </w:r>
    </w:p>
    <w:p w:rsidR="00183C00" w:rsidRDefault="00183C00" w:rsidP="00183C00">
      <w:pPr>
        <w:spacing w:after="0"/>
        <w:rPr>
          <w:rFonts w:cstheme="minorHAnsi"/>
          <w:b/>
          <w:color w:val="0070C0"/>
        </w:rPr>
      </w:pPr>
      <w:r>
        <w:rPr>
          <w:rFonts w:cstheme="minorHAnsi"/>
          <w:b/>
          <w:color w:val="0070C0"/>
        </w:rPr>
        <w:t>I applied to sit for the examination and was given two years to sit and pass the examination. Do I still need to pass the examination within the two years of approval?</w:t>
      </w:r>
    </w:p>
    <w:p w:rsidR="00183C00" w:rsidRDefault="00183C00" w:rsidP="00183C00">
      <w:pPr>
        <w:spacing w:after="0"/>
        <w:rPr>
          <w:rFonts w:cstheme="minorHAnsi"/>
          <w:color w:val="000000" w:themeColor="text1"/>
        </w:rPr>
      </w:pPr>
      <w:r>
        <w:rPr>
          <w:rFonts w:cstheme="minorHAnsi"/>
          <w:color w:val="000000" w:themeColor="text1"/>
        </w:rPr>
        <w:t xml:space="preserve">Once you are licensed as a </w:t>
      </w:r>
      <w:r w:rsidR="004C16E5">
        <w:rPr>
          <w:rFonts w:cstheme="minorHAnsi"/>
          <w:color w:val="000000" w:themeColor="text1"/>
        </w:rPr>
        <w:t>R</w:t>
      </w:r>
      <w:r>
        <w:rPr>
          <w:rFonts w:cstheme="minorHAnsi"/>
          <w:color w:val="000000" w:themeColor="text1"/>
        </w:rPr>
        <w:t xml:space="preserve">esident in </w:t>
      </w:r>
      <w:r w:rsidR="00F90521">
        <w:t>Substance Abuse Treatment</w:t>
      </w:r>
      <w:r>
        <w:rPr>
          <w:rFonts w:cstheme="minorHAnsi"/>
          <w:color w:val="000000" w:themeColor="text1"/>
        </w:rPr>
        <w:t>, you will be a</w:t>
      </w:r>
      <w:r w:rsidR="004C16E5">
        <w:rPr>
          <w:rFonts w:cstheme="minorHAnsi"/>
          <w:color w:val="000000" w:themeColor="text1"/>
        </w:rPr>
        <w:t xml:space="preserve">llowed to continue to be a Resident in </w:t>
      </w:r>
      <w:r w:rsidR="00F90521">
        <w:t xml:space="preserve">Substance Abuse Treatment </w:t>
      </w:r>
      <w:r>
        <w:rPr>
          <w:rFonts w:cstheme="minorHAnsi"/>
          <w:color w:val="000000" w:themeColor="text1"/>
        </w:rPr>
        <w:t xml:space="preserve">for an additional six </w:t>
      </w:r>
      <w:r w:rsidR="00563BD2">
        <w:rPr>
          <w:rFonts w:cstheme="minorHAnsi"/>
          <w:color w:val="000000" w:themeColor="text1"/>
        </w:rPr>
        <w:t xml:space="preserve">(6) </w:t>
      </w:r>
      <w:r>
        <w:rPr>
          <w:rFonts w:cstheme="minorHAnsi"/>
          <w:color w:val="000000" w:themeColor="text1"/>
        </w:rPr>
        <w:t>years if you are under the supervision of a Board-approved supervisor</w:t>
      </w:r>
      <w:r w:rsidR="00BA3E73">
        <w:rPr>
          <w:rFonts w:cstheme="minorHAnsi"/>
          <w:color w:val="000000" w:themeColor="text1"/>
        </w:rPr>
        <w:t>,</w:t>
      </w:r>
      <w:r>
        <w:rPr>
          <w:rFonts w:cstheme="minorHAnsi"/>
          <w:color w:val="000000" w:themeColor="text1"/>
        </w:rPr>
        <w:t xml:space="preserve"> </w:t>
      </w:r>
      <w:r w:rsidR="00BA3E73">
        <w:rPr>
          <w:rFonts w:cstheme="minorHAnsi"/>
          <w:color w:val="000000" w:themeColor="text1"/>
        </w:rPr>
        <w:t>hold a current supervisory contract, and hold a current resident license</w:t>
      </w:r>
      <w:r>
        <w:rPr>
          <w:rFonts w:cstheme="minorHAnsi"/>
          <w:color w:val="000000" w:themeColor="text1"/>
        </w:rPr>
        <w:t xml:space="preserve">. </w:t>
      </w:r>
    </w:p>
    <w:p w:rsidR="00183C00" w:rsidRDefault="00183C00" w:rsidP="00183C00">
      <w:pPr>
        <w:spacing w:after="0"/>
        <w:rPr>
          <w:rFonts w:cstheme="minorHAnsi"/>
          <w:color w:val="000000" w:themeColor="text1"/>
        </w:rPr>
      </w:pPr>
    </w:p>
    <w:p w:rsidR="00183C00" w:rsidRDefault="00183C00" w:rsidP="00183C00">
      <w:pPr>
        <w:spacing w:after="0"/>
        <w:rPr>
          <w:rFonts w:cstheme="minorHAnsi"/>
          <w:color w:val="000000" w:themeColor="text1"/>
        </w:rPr>
      </w:pPr>
      <w:r>
        <w:rPr>
          <w:rFonts w:cstheme="minorHAnsi"/>
          <w:color w:val="000000" w:themeColor="text1"/>
        </w:rPr>
        <w:t xml:space="preserve">Please note that the </w:t>
      </w:r>
      <w:r w:rsidR="00F90521">
        <w:rPr>
          <w:rFonts w:cstheme="minorHAnsi"/>
          <w:color w:val="000000" w:themeColor="text1"/>
        </w:rPr>
        <w:t>LSATP</w:t>
      </w:r>
      <w:r>
        <w:rPr>
          <w:rFonts w:cstheme="minorHAnsi"/>
          <w:color w:val="000000" w:themeColor="text1"/>
        </w:rPr>
        <w:t xml:space="preserve"> by Examination application </w:t>
      </w:r>
      <w:r w:rsidR="000E636C">
        <w:rPr>
          <w:rFonts w:cstheme="minorHAnsi"/>
          <w:color w:val="000000" w:themeColor="text1"/>
        </w:rPr>
        <w:t>that was</w:t>
      </w:r>
      <w:r>
        <w:rPr>
          <w:rFonts w:cstheme="minorHAnsi"/>
          <w:color w:val="000000" w:themeColor="text1"/>
        </w:rPr>
        <w:t xml:space="preserve"> previously submitted will expire two years from the </w:t>
      </w:r>
      <w:r w:rsidR="000E636C">
        <w:rPr>
          <w:rFonts w:cstheme="minorHAnsi"/>
          <w:color w:val="000000" w:themeColor="text1"/>
        </w:rPr>
        <w:t>date that</w:t>
      </w:r>
      <w:r>
        <w:rPr>
          <w:rFonts w:cstheme="minorHAnsi"/>
          <w:color w:val="000000" w:themeColor="text1"/>
        </w:rPr>
        <w:t xml:space="preserve"> you were approved to sit for the examination. After this date, you will be required to re-apply once you complete your residency hours and passed the </w:t>
      </w:r>
      <w:r w:rsidR="00F90521">
        <w:rPr>
          <w:rFonts w:cstheme="minorHAnsi"/>
          <w:color w:val="000000" w:themeColor="text1"/>
        </w:rPr>
        <w:t>MAC</w:t>
      </w:r>
      <w:r>
        <w:rPr>
          <w:rFonts w:cstheme="minorHAnsi"/>
          <w:color w:val="000000" w:themeColor="text1"/>
        </w:rPr>
        <w:t xml:space="preserve"> exam. </w:t>
      </w:r>
    </w:p>
    <w:p w:rsidR="00183C00" w:rsidRDefault="00183C00" w:rsidP="00183C00">
      <w:pPr>
        <w:spacing w:after="0"/>
        <w:rPr>
          <w:rFonts w:cstheme="minorHAnsi"/>
          <w:color w:val="000000" w:themeColor="text1"/>
        </w:rPr>
      </w:pPr>
    </w:p>
    <w:p w:rsidR="0075089E" w:rsidRDefault="0075089E" w:rsidP="00183C00">
      <w:pPr>
        <w:spacing w:after="0"/>
        <w:rPr>
          <w:rFonts w:cstheme="minorHAnsi"/>
          <w:b/>
          <w:color w:val="2E74B5" w:themeColor="accent1" w:themeShade="BF"/>
        </w:rPr>
      </w:pPr>
      <w:r w:rsidRPr="0075089E">
        <w:rPr>
          <w:rFonts w:cstheme="minorHAnsi"/>
          <w:b/>
          <w:color w:val="2E74B5" w:themeColor="accent1" w:themeShade="BF"/>
        </w:rPr>
        <w:t xml:space="preserve">What is the </w:t>
      </w:r>
      <w:r w:rsidR="00F90521">
        <w:rPr>
          <w:rFonts w:cstheme="minorHAnsi"/>
          <w:b/>
          <w:color w:val="2E74B5" w:themeColor="accent1" w:themeShade="BF"/>
        </w:rPr>
        <w:t>MAC</w:t>
      </w:r>
      <w:r w:rsidRPr="0075089E">
        <w:rPr>
          <w:rFonts w:cstheme="minorHAnsi"/>
          <w:b/>
          <w:color w:val="2E74B5" w:themeColor="accent1" w:themeShade="BF"/>
        </w:rPr>
        <w:t xml:space="preserve"> examination?</w:t>
      </w:r>
    </w:p>
    <w:p w:rsidR="00323FC1" w:rsidRPr="00323FC1" w:rsidRDefault="00471BAD" w:rsidP="00183C00">
      <w:pPr>
        <w:spacing w:after="0"/>
        <w:rPr>
          <w:rFonts w:cstheme="minorHAnsi"/>
          <w:color w:val="000000" w:themeColor="text1"/>
        </w:rPr>
      </w:pPr>
      <w:r>
        <w:rPr>
          <w:rFonts w:cstheme="minorHAnsi"/>
          <w:color w:val="000000" w:themeColor="text1"/>
        </w:rPr>
        <w:t>The</w:t>
      </w:r>
      <w:r w:rsidR="00323FC1">
        <w:rPr>
          <w:rFonts w:cstheme="minorHAnsi"/>
          <w:color w:val="000000" w:themeColor="text1"/>
        </w:rPr>
        <w:t xml:space="preserve"> </w:t>
      </w:r>
      <w:r w:rsidR="00F90521">
        <w:rPr>
          <w:rFonts w:cstheme="minorHAnsi"/>
          <w:color w:val="000000" w:themeColor="text1"/>
        </w:rPr>
        <w:t>Master Addiction Counselor</w:t>
      </w:r>
      <w:r w:rsidR="00C10D16">
        <w:rPr>
          <w:rFonts w:cstheme="minorHAnsi"/>
          <w:color w:val="000000" w:themeColor="text1"/>
        </w:rPr>
        <w:t xml:space="preserve"> Examination (</w:t>
      </w:r>
      <w:r w:rsidR="00F90521">
        <w:rPr>
          <w:rFonts w:cstheme="minorHAnsi"/>
          <w:color w:val="000000" w:themeColor="text1"/>
        </w:rPr>
        <w:t>MAC</w:t>
      </w:r>
      <w:r w:rsidR="00C10D16">
        <w:rPr>
          <w:rFonts w:cstheme="minorHAnsi"/>
          <w:color w:val="000000" w:themeColor="text1"/>
        </w:rPr>
        <w:t xml:space="preserve"> exam)</w:t>
      </w:r>
      <w:r w:rsidR="00323FC1" w:rsidRPr="00323FC1">
        <w:rPr>
          <w:rFonts w:cstheme="minorHAnsi"/>
          <w:color w:val="000000" w:themeColor="text1"/>
        </w:rPr>
        <w:t xml:space="preserve"> </w:t>
      </w:r>
      <w:r>
        <w:rPr>
          <w:rFonts w:cstheme="minorHAnsi"/>
          <w:color w:val="000000" w:themeColor="text1"/>
        </w:rPr>
        <w:t xml:space="preserve">is the national clinical </w:t>
      </w:r>
      <w:r w:rsidR="00F90521">
        <w:rPr>
          <w:rFonts w:cstheme="minorHAnsi"/>
          <w:color w:val="000000" w:themeColor="text1"/>
        </w:rPr>
        <w:t>substance abuse treatment</w:t>
      </w:r>
      <w:r>
        <w:rPr>
          <w:rFonts w:cstheme="minorHAnsi"/>
          <w:color w:val="000000" w:themeColor="text1"/>
        </w:rPr>
        <w:t xml:space="preserve"> examination that is developed and administered by </w:t>
      </w:r>
      <w:r w:rsidR="00F90521">
        <w:rPr>
          <w:rFonts w:cstheme="minorHAnsi"/>
          <w:color w:val="000000" w:themeColor="text1"/>
        </w:rPr>
        <w:t>The Association For Addiction Professionals</w:t>
      </w:r>
      <w:r w:rsidR="00F01674">
        <w:rPr>
          <w:rFonts w:cstheme="minorHAnsi"/>
          <w:color w:val="000000" w:themeColor="text1"/>
        </w:rPr>
        <w:t xml:space="preserve"> (</w:t>
      </w:r>
      <w:r w:rsidR="00F90521">
        <w:rPr>
          <w:rFonts w:cstheme="minorHAnsi"/>
          <w:color w:val="000000" w:themeColor="text1"/>
        </w:rPr>
        <w:t>NAADAC</w:t>
      </w:r>
      <w:r w:rsidR="00F01674">
        <w:rPr>
          <w:rFonts w:cstheme="minorHAnsi"/>
          <w:color w:val="000000" w:themeColor="text1"/>
        </w:rPr>
        <w:t>)</w:t>
      </w:r>
      <w:r>
        <w:rPr>
          <w:rFonts w:cstheme="minorHAnsi"/>
          <w:color w:val="000000" w:themeColor="text1"/>
        </w:rPr>
        <w:t xml:space="preserve"> and </w:t>
      </w:r>
      <w:r w:rsidR="00323FC1" w:rsidRPr="00323FC1">
        <w:rPr>
          <w:rFonts w:cstheme="minorHAnsi"/>
          <w:color w:val="000000" w:themeColor="text1"/>
        </w:rPr>
        <w:t xml:space="preserve">is required by the Board for initial </w:t>
      </w:r>
      <w:r w:rsidR="00F90521">
        <w:rPr>
          <w:rFonts w:cstheme="minorHAnsi"/>
          <w:color w:val="000000" w:themeColor="text1"/>
        </w:rPr>
        <w:t>LSATP</w:t>
      </w:r>
      <w:r w:rsidR="00323FC1" w:rsidRPr="00323FC1">
        <w:rPr>
          <w:rFonts w:cstheme="minorHAnsi"/>
          <w:color w:val="000000" w:themeColor="text1"/>
        </w:rPr>
        <w:t xml:space="preserve"> licensure.</w:t>
      </w:r>
      <w:r w:rsidR="00323FC1">
        <w:rPr>
          <w:rFonts w:cstheme="minorHAnsi"/>
          <w:color w:val="000000" w:themeColor="text1"/>
        </w:rPr>
        <w:t xml:space="preserve"> </w:t>
      </w:r>
    </w:p>
    <w:p w:rsidR="0075089E" w:rsidRPr="0075089E" w:rsidRDefault="0075089E" w:rsidP="00183C00">
      <w:pPr>
        <w:spacing w:after="0"/>
        <w:rPr>
          <w:rFonts w:cstheme="minorHAnsi"/>
          <w:b/>
          <w:color w:val="2E74B5" w:themeColor="accent1" w:themeShade="BF"/>
        </w:rPr>
      </w:pPr>
    </w:p>
    <w:p w:rsidR="0075089E" w:rsidRDefault="0075089E" w:rsidP="00183C00">
      <w:pPr>
        <w:spacing w:after="0"/>
        <w:rPr>
          <w:rFonts w:cstheme="minorHAnsi"/>
          <w:b/>
          <w:color w:val="2E74B5" w:themeColor="accent1" w:themeShade="BF"/>
        </w:rPr>
      </w:pPr>
      <w:r w:rsidRPr="0075089E">
        <w:rPr>
          <w:rFonts w:cstheme="minorHAnsi"/>
          <w:b/>
          <w:color w:val="2E74B5" w:themeColor="accent1" w:themeShade="BF"/>
        </w:rPr>
        <w:t xml:space="preserve">How long do I have to sit and pass the </w:t>
      </w:r>
      <w:r w:rsidR="00F90521">
        <w:rPr>
          <w:rFonts w:cstheme="minorHAnsi"/>
          <w:b/>
          <w:color w:val="2E74B5" w:themeColor="accent1" w:themeShade="BF"/>
        </w:rPr>
        <w:t>MAC</w:t>
      </w:r>
      <w:r w:rsidRPr="0075089E">
        <w:rPr>
          <w:rFonts w:cstheme="minorHAnsi"/>
          <w:b/>
          <w:color w:val="2E74B5" w:themeColor="accent1" w:themeShade="BF"/>
        </w:rPr>
        <w:t xml:space="preserve"> examination? </w:t>
      </w:r>
    </w:p>
    <w:p w:rsidR="00471BAD" w:rsidRPr="00471BAD" w:rsidRDefault="00471BAD" w:rsidP="00183C00">
      <w:pPr>
        <w:spacing w:after="0"/>
        <w:rPr>
          <w:rFonts w:cstheme="minorHAnsi"/>
          <w:color w:val="000000" w:themeColor="text1"/>
        </w:rPr>
      </w:pPr>
      <w:r w:rsidRPr="00471BAD">
        <w:rPr>
          <w:rFonts w:cstheme="minorHAnsi"/>
          <w:color w:val="000000" w:themeColor="text1"/>
        </w:rPr>
        <w:t xml:space="preserve">Residents are required to sit and pass the </w:t>
      </w:r>
      <w:r>
        <w:rPr>
          <w:rFonts w:cstheme="minorHAnsi"/>
          <w:color w:val="000000" w:themeColor="text1"/>
        </w:rPr>
        <w:t>examination</w:t>
      </w:r>
      <w:r w:rsidRPr="00471BAD">
        <w:rPr>
          <w:rFonts w:cstheme="minorHAnsi"/>
          <w:color w:val="000000" w:themeColor="text1"/>
        </w:rPr>
        <w:t xml:space="preserve"> within six (6) years of initial issuance of a resident li</w:t>
      </w:r>
      <w:r>
        <w:rPr>
          <w:rFonts w:cstheme="minorHAnsi"/>
          <w:color w:val="000000" w:themeColor="text1"/>
        </w:rPr>
        <w:t>c</w:t>
      </w:r>
      <w:r w:rsidRPr="00471BAD">
        <w:rPr>
          <w:rFonts w:cstheme="minorHAnsi"/>
          <w:color w:val="000000" w:themeColor="text1"/>
        </w:rPr>
        <w:t>ense.</w:t>
      </w:r>
    </w:p>
    <w:p w:rsidR="00563BD2" w:rsidRDefault="00563BD2" w:rsidP="00563BD2">
      <w:pPr>
        <w:pStyle w:val="sectbi"/>
        <w:ind w:left="0"/>
        <w:rPr>
          <w:rFonts w:asciiTheme="minorHAnsi" w:hAnsiTheme="minorHAnsi" w:cstheme="minorHAnsi"/>
          <w:b/>
          <w:color w:val="2E74B5" w:themeColor="accent1" w:themeShade="BF"/>
        </w:rPr>
      </w:pPr>
    </w:p>
    <w:p w:rsidR="00563BD2" w:rsidRDefault="00563BD2" w:rsidP="00563BD2">
      <w:pPr>
        <w:pStyle w:val="sectbi"/>
        <w:ind w:left="0"/>
        <w:rPr>
          <w:rFonts w:asciiTheme="minorHAnsi" w:hAnsiTheme="minorHAnsi" w:cstheme="minorHAnsi"/>
          <w:b/>
          <w:color w:val="2E74B5" w:themeColor="accent1" w:themeShade="BF"/>
        </w:rPr>
      </w:pPr>
      <w:r w:rsidRPr="00F40FF3">
        <w:rPr>
          <w:rFonts w:asciiTheme="minorHAnsi" w:hAnsiTheme="minorHAnsi" w:cstheme="minorHAnsi"/>
          <w:b/>
          <w:color w:val="2E74B5" w:themeColor="accent1" w:themeShade="BF"/>
        </w:rPr>
        <w:t>How long after I take the examination will my scores be transferred to the Board?</w:t>
      </w:r>
    </w:p>
    <w:p w:rsidR="00563BD2" w:rsidRDefault="00563BD2" w:rsidP="00563BD2">
      <w:pPr>
        <w:pStyle w:val="sectbi"/>
        <w:ind w:left="0"/>
        <w:rPr>
          <w:rFonts w:asciiTheme="minorHAnsi" w:hAnsiTheme="minorHAnsi" w:cstheme="minorHAnsi"/>
          <w:color w:val="000000" w:themeColor="text1"/>
        </w:rPr>
      </w:pPr>
      <w:r w:rsidRPr="00F40FF3">
        <w:rPr>
          <w:rFonts w:asciiTheme="minorHAnsi" w:hAnsiTheme="minorHAnsi" w:cstheme="minorHAnsi"/>
          <w:color w:val="000000" w:themeColor="text1"/>
        </w:rPr>
        <w:t xml:space="preserve">Typically, it takes up to </w:t>
      </w:r>
      <w:r w:rsidR="00F01674">
        <w:rPr>
          <w:rFonts w:asciiTheme="minorHAnsi" w:hAnsiTheme="minorHAnsi" w:cstheme="minorHAnsi"/>
          <w:color w:val="000000" w:themeColor="text1"/>
        </w:rPr>
        <w:t>4-</w:t>
      </w:r>
      <w:r w:rsidRPr="00F40FF3">
        <w:rPr>
          <w:rFonts w:asciiTheme="minorHAnsi" w:hAnsiTheme="minorHAnsi" w:cstheme="minorHAnsi"/>
          <w:color w:val="000000" w:themeColor="text1"/>
        </w:rPr>
        <w:t xml:space="preserve">6 weeks for your official score report to be transferred from </w:t>
      </w:r>
      <w:r w:rsidR="00F90521">
        <w:rPr>
          <w:rFonts w:asciiTheme="minorHAnsi" w:hAnsiTheme="minorHAnsi" w:cstheme="minorHAnsi"/>
          <w:color w:val="000000" w:themeColor="text1"/>
        </w:rPr>
        <w:t>NAADAC</w:t>
      </w:r>
      <w:r w:rsidRPr="00F40FF3">
        <w:rPr>
          <w:rFonts w:asciiTheme="minorHAnsi" w:hAnsiTheme="minorHAnsi" w:cstheme="minorHAnsi"/>
          <w:color w:val="000000" w:themeColor="text1"/>
        </w:rPr>
        <w:t xml:space="preserve"> to the Board. Please note that your passing </w:t>
      </w:r>
      <w:r>
        <w:rPr>
          <w:rFonts w:asciiTheme="minorHAnsi" w:hAnsiTheme="minorHAnsi" w:cstheme="minorHAnsi"/>
          <w:color w:val="000000" w:themeColor="text1"/>
        </w:rPr>
        <w:t>examination</w:t>
      </w:r>
      <w:r w:rsidRPr="00F40FF3">
        <w:rPr>
          <w:rFonts w:asciiTheme="minorHAnsi" w:hAnsiTheme="minorHAnsi" w:cstheme="minorHAnsi"/>
          <w:color w:val="000000" w:themeColor="text1"/>
        </w:rPr>
        <w:t xml:space="preserve"> score must be received directly from </w:t>
      </w:r>
      <w:r w:rsidR="00F90521">
        <w:rPr>
          <w:rFonts w:asciiTheme="minorHAnsi" w:hAnsiTheme="minorHAnsi" w:cstheme="minorHAnsi"/>
          <w:color w:val="000000" w:themeColor="text1"/>
        </w:rPr>
        <w:t>NAADAC</w:t>
      </w:r>
      <w:r w:rsidRPr="00F40FF3">
        <w:rPr>
          <w:rFonts w:asciiTheme="minorHAnsi" w:hAnsiTheme="minorHAnsi" w:cstheme="minorHAnsi"/>
          <w:color w:val="000000" w:themeColor="text1"/>
        </w:rPr>
        <w:t xml:space="preserve">. Copies of a passing score cannot be considered. </w:t>
      </w:r>
    </w:p>
    <w:p w:rsidR="00563BD2" w:rsidRDefault="00563BD2" w:rsidP="00686815">
      <w:pPr>
        <w:rPr>
          <w:b/>
          <w:color w:val="FF0000"/>
          <w:sz w:val="24"/>
          <w:szCs w:val="24"/>
          <w:u w:val="single"/>
        </w:rPr>
      </w:pPr>
    </w:p>
    <w:p w:rsidR="00F01674" w:rsidRDefault="00F01674" w:rsidP="00686815">
      <w:pPr>
        <w:rPr>
          <w:b/>
          <w:color w:val="FF0000"/>
          <w:sz w:val="24"/>
          <w:szCs w:val="24"/>
          <w:u w:val="single"/>
        </w:rPr>
      </w:pPr>
    </w:p>
    <w:p w:rsidR="00F01674" w:rsidRDefault="00F01674" w:rsidP="00686815">
      <w:pPr>
        <w:rPr>
          <w:b/>
          <w:color w:val="FF0000"/>
          <w:sz w:val="24"/>
          <w:szCs w:val="24"/>
          <w:u w:val="single"/>
        </w:rPr>
      </w:pPr>
    </w:p>
    <w:p w:rsidR="00F01674" w:rsidRDefault="00F01674" w:rsidP="00686815">
      <w:pPr>
        <w:rPr>
          <w:b/>
          <w:color w:val="FF0000"/>
          <w:sz w:val="24"/>
          <w:szCs w:val="24"/>
          <w:u w:val="single"/>
        </w:rPr>
      </w:pPr>
    </w:p>
    <w:p w:rsidR="00F01674" w:rsidRDefault="00F01674" w:rsidP="00686815">
      <w:pPr>
        <w:rPr>
          <w:b/>
          <w:color w:val="FF0000"/>
          <w:sz w:val="24"/>
          <w:szCs w:val="24"/>
          <w:u w:val="single"/>
        </w:rPr>
      </w:pPr>
    </w:p>
    <w:p w:rsidR="00183C00" w:rsidRDefault="00183C00" w:rsidP="00686815">
      <w:pPr>
        <w:rPr>
          <w:b/>
          <w:color w:val="FF0000"/>
          <w:sz w:val="24"/>
          <w:szCs w:val="24"/>
          <w:u w:val="single"/>
        </w:rPr>
      </w:pPr>
      <w:r>
        <w:rPr>
          <w:b/>
          <w:color w:val="FF0000"/>
          <w:sz w:val="24"/>
          <w:szCs w:val="24"/>
          <w:u w:val="single"/>
        </w:rPr>
        <w:t>RENEWAL:</w:t>
      </w:r>
    </w:p>
    <w:p w:rsidR="00E00F6D" w:rsidRDefault="00E00F6D" w:rsidP="00E00F6D">
      <w:pPr>
        <w:spacing w:after="0"/>
        <w:rPr>
          <w:rFonts w:cstheme="minorHAnsi"/>
          <w:b/>
          <w:color w:val="0070C0"/>
        </w:rPr>
      </w:pPr>
      <w:r>
        <w:rPr>
          <w:rFonts w:cstheme="minorHAnsi"/>
          <w:b/>
          <w:color w:val="0070C0"/>
        </w:rPr>
        <w:t xml:space="preserve">How will I know when I need to renew my resident license? </w:t>
      </w:r>
    </w:p>
    <w:p w:rsidR="00CA6D19" w:rsidRDefault="00102C2A" w:rsidP="00CA6D19">
      <w:pPr>
        <w:spacing w:after="0"/>
        <w:rPr>
          <w:rFonts w:ascii="Verdana" w:hAnsi="Verdana"/>
          <w:color w:val="000000"/>
          <w:sz w:val="19"/>
          <w:szCs w:val="19"/>
        </w:rPr>
      </w:pPr>
      <w:r>
        <w:rPr>
          <w:rFonts w:cstheme="minorHAnsi"/>
          <w:color w:val="000000" w:themeColor="text1"/>
        </w:rPr>
        <w:t>Your resident license will expire at the end of the month for which you were originally licensed. For example, if you were issued a res</w:t>
      </w:r>
      <w:r w:rsidR="00BA3E73">
        <w:rPr>
          <w:rFonts w:cstheme="minorHAnsi"/>
          <w:color w:val="000000" w:themeColor="text1"/>
        </w:rPr>
        <w:t>ident license on January 15, 2020</w:t>
      </w:r>
      <w:r>
        <w:rPr>
          <w:rFonts w:cstheme="minorHAnsi"/>
          <w:color w:val="000000" w:themeColor="text1"/>
        </w:rPr>
        <w:t>, you will be required to renew your resident license by January 31</w:t>
      </w:r>
      <w:r w:rsidRPr="00102C2A">
        <w:rPr>
          <w:rFonts w:cstheme="minorHAnsi"/>
          <w:color w:val="000000" w:themeColor="text1"/>
          <w:vertAlign w:val="superscript"/>
        </w:rPr>
        <w:t>st</w:t>
      </w:r>
      <w:r>
        <w:rPr>
          <w:rFonts w:cstheme="minorHAnsi"/>
          <w:color w:val="000000" w:themeColor="text1"/>
        </w:rPr>
        <w:t xml:space="preserve"> </w:t>
      </w:r>
      <w:r w:rsidR="00563BD2">
        <w:rPr>
          <w:rFonts w:cstheme="minorHAnsi"/>
          <w:color w:val="000000" w:themeColor="text1"/>
        </w:rPr>
        <w:t xml:space="preserve">of each year </w:t>
      </w:r>
      <w:r w:rsidR="00BA3E73">
        <w:rPr>
          <w:rFonts w:cstheme="minorHAnsi"/>
          <w:color w:val="000000" w:themeColor="text1"/>
        </w:rPr>
        <w:t xml:space="preserve">you are in residency </w:t>
      </w:r>
      <w:r w:rsidR="00563BD2">
        <w:rPr>
          <w:rFonts w:cstheme="minorHAnsi"/>
          <w:color w:val="000000" w:themeColor="text1"/>
        </w:rPr>
        <w:t>(up to 5</w:t>
      </w:r>
      <w:r>
        <w:rPr>
          <w:rFonts w:cstheme="minorHAnsi"/>
          <w:color w:val="000000" w:themeColor="text1"/>
        </w:rPr>
        <w:t xml:space="preserve"> renewals). </w:t>
      </w:r>
      <w:r w:rsidR="005C0C6D">
        <w:rPr>
          <w:rFonts w:cstheme="minorHAnsi"/>
          <w:color w:val="000000" w:themeColor="text1"/>
        </w:rPr>
        <w:t>The Board will send you a</w:t>
      </w:r>
      <w:r w:rsidR="00E00F6D">
        <w:rPr>
          <w:rFonts w:cstheme="minorHAnsi"/>
          <w:color w:val="000000" w:themeColor="text1"/>
        </w:rPr>
        <w:t xml:space="preserve"> </w:t>
      </w:r>
      <w:r w:rsidR="000E636C">
        <w:rPr>
          <w:rFonts w:cstheme="minorHAnsi"/>
          <w:color w:val="000000" w:themeColor="text1"/>
        </w:rPr>
        <w:t xml:space="preserve">renewal </w:t>
      </w:r>
      <w:r w:rsidR="00E00F6D">
        <w:rPr>
          <w:rFonts w:cstheme="minorHAnsi"/>
          <w:color w:val="000000" w:themeColor="text1"/>
        </w:rPr>
        <w:t xml:space="preserve">email approximately six </w:t>
      </w:r>
      <w:r w:rsidR="000E636C">
        <w:rPr>
          <w:rFonts w:cstheme="minorHAnsi"/>
          <w:color w:val="000000" w:themeColor="text1"/>
        </w:rPr>
        <w:t xml:space="preserve">(6) </w:t>
      </w:r>
      <w:r w:rsidR="00E00F6D">
        <w:rPr>
          <w:rFonts w:cstheme="minorHAnsi"/>
          <w:color w:val="000000" w:themeColor="text1"/>
        </w:rPr>
        <w:t xml:space="preserve">weeks prior to your </w:t>
      </w:r>
      <w:r w:rsidR="000E636C">
        <w:rPr>
          <w:rFonts w:cstheme="minorHAnsi"/>
          <w:color w:val="000000" w:themeColor="text1"/>
        </w:rPr>
        <w:t>license</w:t>
      </w:r>
      <w:r w:rsidR="00E00F6D">
        <w:rPr>
          <w:rFonts w:cstheme="minorHAnsi"/>
          <w:color w:val="000000" w:themeColor="text1"/>
        </w:rPr>
        <w:t xml:space="preserve"> expiration and </w:t>
      </w:r>
      <w:r w:rsidR="000E636C">
        <w:rPr>
          <w:rFonts w:cstheme="minorHAnsi"/>
          <w:color w:val="000000" w:themeColor="text1"/>
        </w:rPr>
        <w:t>will provide</w:t>
      </w:r>
      <w:r w:rsidR="00E00F6D">
        <w:rPr>
          <w:rFonts w:cstheme="minorHAnsi"/>
          <w:color w:val="000000" w:themeColor="text1"/>
        </w:rPr>
        <w:t xml:space="preserve"> you instructions on how to renew online.</w:t>
      </w:r>
      <w:r w:rsidR="00CA6D19">
        <w:rPr>
          <w:rFonts w:cstheme="minorHAnsi"/>
          <w:color w:val="000000" w:themeColor="text1"/>
        </w:rPr>
        <w:t xml:space="preserve"> Please </w:t>
      </w:r>
      <w:r w:rsidR="000E636C">
        <w:rPr>
          <w:rFonts w:cstheme="minorHAnsi"/>
          <w:color w:val="000000" w:themeColor="text1"/>
        </w:rPr>
        <w:t>en</w:t>
      </w:r>
      <w:r w:rsidR="00CA6D19">
        <w:rPr>
          <w:rFonts w:cstheme="minorHAnsi"/>
          <w:color w:val="000000" w:themeColor="text1"/>
        </w:rPr>
        <w:t xml:space="preserve">sure that you keep your email </w:t>
      </w:r>
      <w:r w:rsidR="00CA6D19" w:rsidRPr="000E636C">
        <w:rPr>
          <w:rFonts w:cstheme="minorHAnsi"/>
          <w:color w:val="000000" w:themeColor="text1"/>
        </w:rPr>
        <w:t xml:space="preserve">updated with the Board.  </w:t>
      </w:r>
      <w:r w:rsidR="00CA6D19" w:rsidRPr="000E636C">
        <w:rPr>
          <w:rFonts w:cstheme="minorHAnsi"/>
          <w:color w:val="000000"/>
        </w:rPr>
        <w:t>After you have been issued a resid</w:t>
      </w:r>
      <w:r w:rsidR="005C0C6D">
        <w:rPr>
          <w:rFonts w:cstheme="minorHAnsi"/>
          <w:color w:val="000000"/>
        </w:rPr>
        <w:t>ent</w:t>
      </w:r>
      <w:r w:rsidR="000E636C" w:rsidRPr="000E636C">
        <w:rPr>
          <w:rFonts w:cstheme="minorHAnsi"/>
          <w:color w:val="000000"/>
        </w:rPr>
        <w:t xml:space="preserve"> license, you should update</w:t>
      </w:r>
      <w:r w:rsidR="00CA6D19" w:rsidRPr="000E636C">
        <w:rPr>
          <w:rFonts w:cstheme="minorHAnsi"/>
          <w:color w:val="000000"/>
        </w:rPr>
        <w:t xml:space="preserve"> your email address by logging </w:t>
      </w:r>
      <w:r w:rsidR="000E636C" w:rsidRPr="000E636C">
        <w:rPr>
          <w:rFonts w:cstheme="minorHAnsi"/>
          <w:color w:val="000000"/>
        </w:rPr>
        <w:t>onto</w:t>
      </w:r>
      <w:r w:rsidR="00CA6D19" w:rsidRPr="000E636C">
        <w:rPr>
          <w:rFonts w:cstheme="minorHAnsi"/>
          <w:color w:val="000000"/>
        </w:rPr>
        <w:t xml:space="preserve"> the </w:t>
      </w:r>
      <w:r w:rsidR="000E636C" w:rsidRPr="000E636C">
        <w:rPr>
          <w:rFonts w:cstheme="minorHAnsi"/>
          <w:color w:val="000000"/>
        </w:rPr>
        <w:t xml:space="preserve">DHP </w:t>
      </w:r>
      <w:hyperlink r:id="rId39" w:history="1">
        <w:r w:rsidR="004C16E5">
          <w:rPr>
            <w:rFonts w:cstheme="minorHAnsi"/>
            <w:color w:val="0000FF"/>
            <w:u w:val="single"/>
          </w:rPr>
          <w:t>Online Licensing S</w:t>
        </w:r>
        <w:r w:rsidR="00CA6D19" w:rsidRPr="000E636C">
          <w:rPr>
            <w:rFonts w:cstheme="minorHAnsi"/>
            <w:color w:val="0000FF"/>
            <w:u w:val="single"/>
          </w:rPr>
          <w:t>ystem</w:t>
        </w:r>
      </w:hyperlink>
      <w:r w:rsidR="00CA6D19" w:rsidRPr="000E636C">
        <w:rPr>
          <w:rFonts w:cstheme="minorHAnsi"/>
          <w:color w:val="000000"/>
        </w:rPr>
        <w:t>.</w:t>
      </w:r>
      <w:r w:rsidR="00CA6D19">
        <w:rPr>
          <w:rFonts w:ascii="Verdana" w:hAnsi="Verdana"/>
          <w:color w:val="000000"/>
          <w:sz w:val="19"/>
          <w:szCs w:val="19"/>
        </w:rPr>
        <w:t xml:space="preserve"> </w:t>
      </w:r>
    </w:p>
    <w:p w:rsidR="00511BB7" w:rsidRDefault="00511BB7" w:rsidP="00CA6D19">
      <w:pPr>
        <w:spacing w:after="0"/>
        <w:rPr>
          <w:rFonts w:ascii="Verdana" w:hAnsi="Verdana"/>
          <w:color w:val="000000"/>
          <w:sz w:val="19"/>
          <w:szCs w:val="19"/>
        </w:rPr>
      </w:pPr>
    </w:p>
    <w:p w:rsidR="00102C2A" w:rsidRDefault="00102C2A" w:rsidP="00102C2A">
      <w:pPr>
        <w:spacing w:after="0"/>
        <w:rPr>
          <w:rFonts w:cstheme="minorHAnsi"/>
          <w:b/>
          <w:color w:val="0070C0"/>
        </w:rPr>
      </w:pPr>
      <w:r>
        <w:rPr>
          <w:rFonts w:cstheme="minorHAnsi"/>
          <w:b/>
          <w:color w:val="0070C0"/>
        </w:rPr>
        <w:t>W</w:t>
      </w:r>
      <w:r w:rsidR="005C0C6D">
        <w:rPr>
          <w:rFonts w:cstheme="minorHAnsi"/>
          <w:b/>
          <w:color w:val="0070C0"/>
        </w:rPr>
        <w:t>ill I need to renew my resident</w:t>
      </w:r>
      <w:r>
        <w:rPr>
          <w:rFonts w:cstheme="minorHAnsi"/>
          <w:b/>
          <w:color w:val="0070C0"/>
        </w:rPr>
        <w:t xml:space="preserve"> license once I am licensed as a License </w:t>
      </w:r>
      <w:r w:rsidR="00F90521">
        <w:rPr>
          <w:rFonts w:cstheme="minorHAnsi"/>
          <w:b/>
          <w:color w:val="0070C0"/>
        </w:rPr>
        <w:t>Substance Abuse Treatment Practitioner</w:t>
      </w:r>
      <w:r>
        <w:rPr>
          <w:rFonts w:cstheme="minorHAnsi"/>
          <w:b/>
          <w:color w:val="0070C0"/>
        </w:rPr>
        <w:t xml:space="preserve"> (</w:t>
      </w:r>
      <w:r w:rsidR="00F90521">
        <w:rPr>
          <w:rFonts w:cstheme="minorHAnsi"/>
          <w:b/>
          <w:color w:val="0070C0"/>
        </w:rPr>
        <w:t>LSATP</w:t>
      </w:r>
      <w:r>
        <w:rPr>
          <w:rFonts w:cstheme="minorHAnsi"/>
          <w:b/>
          <w:color w:val="0070C0"/>
        </w:rPr>
        <w:t xml:space="preserve">)? </w:t>
      </w:r>
    </w:p>
    <w:p w:rsidR="00102C2A" w:rsidRDefault="00102C2A" w:rsidP="00CA6D19">
      <w:pPr>
        <w:spacing w:after="0"/>
        <w:rPr>
          <w:rFonts w:cstheme="minorHAnsi"/>
          <w:color w:val="000000"/>
        </w:rPr>
      </w:pPr>
      <w:r>
        <w:rPr>
          <w:rFonts w:cstheme="minorHAnsi"/>
          <w:color w:val="000000"/>
        </w:rPr>
        <w:t xml:space="preserve">No. </w:t>
      </w:r>
    </w:p>
    <w:p w:rsidR="00102C2A" w:rsidRPr="00102C2A" w:rsidRDefault="00102C2A" w:rsidP="00CA6D19">
      <w:pPr>
        <w:spacing w:after="0"/>
        <w:rPr>
          <w:rFonts w:cstheme="minorHAnsi"/>
          <w:color w:val="000000"/>
        </w:rPr>
      </w:pPr>
    </w:p>
    <w:p w:rsidR="00EE69AF" w:rsidRPr="00EE69AF" w:rsidRDefault="00EE69AF" w:rsidP="00EE69AF">
      <w:pPr>
        <w:spacing w:after="0"/>
        <w:rPr>
          <w:rFonts w:cstheme="minorHAnsi"/>
          <w:b/>
          <w:color w:val="2E74B5" w:themeColor="accent1" w:themeShade="BF"/>
        </w:rPr>
      </w:pPr>
      <w:r w:rsidRPr="00EE69AF">
        <w:rPr>
          <w:rFonts w:cstheme="minorHAnsi"/>
          <w:b/>
          <w:color w:val="2E74B5" w:themeColor="accent1" w:themeShade="BF"/>
        </w:rPr>
        <w:t>How do I know if my continuing education hours will count toward renewal?</w:t>
      </w:r>
    </w:p>
    <w:p w:rsidR="00EE69AF" w:rsidRDefault="004C16E5" w:rsidP="00686815">
      <w:pPr>
        <w:rPr>
          <w:rFonts w:cstheme="minorHAnsi"/>
        </w:rPr>
      </w:pPr>
      <w:r>
        <w:rPr>
          <w:rFonts w:cstheme="minorHAnsi"/>
          <w:color w:val="000000" w:themeColor="text1"/>
        </w:rPr>
        <w:t xml:space="preserve">As a licensed Resident in </w:t>
      </w:r>
      <w:r w:rsidR="00F90521">
        <w:t>Substance Abuse Treatment</w:t>
      </w:r>
      <w:r w:rsidR="00EE69AF" w:rsidRPr="00EE69AF">
        <w:rPr>
          <w:rFonts w:cstheme="minorHAnsi"/>
          <w:color w:val="000000" w:themeColor="text1"/>
        </w:rPr>
        <w:t>, you will be required to complete three (3) hours of continuing education</w:t>
      </w:r>
      <w:r w:rsidR="00563BD2">
        <w:rPr>
          <w:rFonts w:cstheme="minorHAnsi"/>
          <w:color w:val="000000" w:themeColor="text1"/>
        </w:rPr>
        <w:t xml:space="preserve"> (CE)</w:t>
      </w:r>
      <w:r w:rsidR="00EE69AF" w:rsidRPr="00EE69AF">
        <w:rPr>
          <w:rFonts w:cstheme="minorHAnsi"/>
          <w:color w:val="000000" w:themeColor="text1"/>
        </w:rPr>
        <w:t xml:space="preserve"> in</w:t>
      </w:r>
      <w:r w:rsidR="00EE69AF" w:rsidRPr="00EE69AF">
        <w:rPr>
          <w:rFonts w:cstheme="minorHAnsi"/>
        </w:rPr>
        <w:t xml:space="preserve"> ethics, standards of practice, or laws governing behavioral science professions in Virginia each year. Your course(s) must be provided by a</w:t>
      </w:r>
      <w:r w:rsidR="00EE69AF">
        <w:rPr>
          <w:rFonts w:cstheme="minorHAnsi"/>
        </w:rPr>
        <w:t>n</w:t>
      </w:r>
      <w:r w:rsidR="00EE69AF" w:rsidRPr="00EE69AF">
        <w:rPr>
          <w:rFonts w:cstheme="minorHAnsi"/>
        </w:rPr>
        <w:t xml:space="preserve"> approved provider listed in Regulations </w:t>
      </w:r>
      <w:hyperlink r:id="rId40" w:history="1">
        <w:r w:rsidR="00EE69AF" w:rsidRPr="00F90521">
          <w:rPr>
            <w:rStyle w:val="Hyperlink"/>
            <w:rFonts w:cstheme="minorHAnsi"/>
          </w:rPr>
          <w:t>18VAC115-</w:t>
        </w:r>
        <w:r w:rsidR="00F90521" w:rsidRPr="00F90521">
          <w:rPr>
            <w:rStyle w:val="Hyperlink"/>
            <w:rFonts w:cstheme="minorHAnsi"/>
          </w:rPr>
          <w:t>60-116</w:t>
        </w:r>
      </w:hyperlink>
      <w:r w:rsidR="00EE69AF" w:rsidRPr="00EE69AF">
        <w:rPr>
          <w:rFonts w:cstheme="minorHAnsi"/>
        </w:rPr>
        <w:t>.</w:t>
      </w:r>
      <w:r w:rsidR="00EE69AF">
        <w:rPr>
          <w:rFonts w:cstheme="minorHAnsi"/>
        </w:rPr>
        <w:t xml:space="preserve"> Please note that staff will not pre-approve your </w:t>
      </w:r>
      <w:r w:rsidR="00563BD2">
        <w:rPr>
          <w:rFonts w:cstheme="minorHAnsi"/>
        </w:rPr>
        <w:t>CE</w:t>
      </w:r>
      <w:r w:rsidR="00EE69AF">
        <w:rPr>
          <w:rFonts w:cstheme="minorHAnsi"/>
        </w:rPr>
        <w:t xml:space="preserve"> hours. You must use your best and professional judgement to determine if the course meets the r</w:t>
      </w:r>
      <w:r w:rsidR="000E636C">
        <w:rPr>
          <w:rFonts w:cstheme="minorHAnsi"/>
        </w:rPr>
        <w:t>equirements as outlined in the R</w:t>
      </w:r>
      <w:r w:rsidR="00EE69AF">
        <w:rPr>
          <w:rFonts w:cstheme="minorHAnsi"/>
        </w:rPr>
        <w:t>egulations.</w:t>
      </w:r>
    </w:p>
    <w:p w:rsidR="0075089E" w:rsidRDefault="0075089E" w:rsidP="00183C00">
      <w:pPr>
        <w:pStyle w:val="sectbi"/>
        <w:ind w:left="0"/>
        <w:rPr>
          <w:rFonts w:asciiTheme="minorHAnsi" w:hAnsiTheme="minorHAnsi" w:cstheme="minorHAnsi"/>
          <w:color w:val="000000" w:themeColor="text1"/>
        </w:rPr>
      </w:pPr>
    </w:p>
    <w:p w:rsidR="0075089E" w:rsidRDefault="0075089E" w:rsidP="00183C00">
      <w:pPr>
        <w:pStyle w:val="sectbi"/>
        <w:ind w:left="0"/>
        <w:rPr>
          <w:rFonts w:asciiTheme="minorHAnsi" w:hAnsiTheme="minorHAnsi" w:cstheme="minorHAnsi"/>
          <w:b/>
          <w:color w:val="2E74B5" w:themeColor="accent1" w:themeShade="BF"/>
        </w:rPr>
      </w:pPr>
      <w:r w:rsidRPr="0075089E">
        <w:rPr>
          <w:rFonts w:asciiTheme="minorHAnsi" w:hAnsiTheme="minorHAnsi" w:cstheme="minorHAnsi"/>
          <w:b/>
          <w:color w:val="2E74B5" w:themeColor="accent1" w:themeShade="BF"/>
        </w:rPr>
        <w:t>What happens if I don’t renew my license by the expiration date?</w:t>
      </w:r>
    </w:p>
    <w:p w:rsidR="00BA3E73" w:rsidRDefault="00BA3E73" w:rsidP="00BA3E73">
      <w:pPr>
        <w:pStyle w:val="sectbi"/>
        <w:ind w:left="0"/>
        <w:rPr>
          <w:rFonts w:cstheme="minorHAnsi"/>
          <w:color w:val="000000" w:themeColor="text1"/>
        </w:rPr>
      </w:pPr>
      <w:r>
        <w:rPr>
          <w:rFonts w:asciiTheme="minorHAnsi" w:hAnsiTheme="minorHAnsi" w:cstheme="minorHAnsi"/>
          <w:color w:val="000000" w:themeColor="text1"/>
        </w:rPr>
        <w:t xml:space="preserve">If you do not renew by your expiration date, you will be required to pay a late renewal fee. You are able to renew late for up to one year after the expiration date.  Please note that practice with an expired license is prohibited and may constitute grounds for disciplinary action by the Board. </w:t>
      </w:r>
    </w:p>
    <w:p w:rsidR="00EE69AF" w:rsidRDefault="00EE69AF" w:rsidP="00686815">
      <w:pPr>
        <w:rPr>
          <w:rFonts w:cstheme="minorHAnsi"/>
        </w:rPr>
      </w:pPr>
    </w:p>
    <w:p w:rsidR="00EE69AF" w:rsidRPr="00EE69AF" w:rsidRDefault="00EE69AF" w:rsidP="00686815">
      <w:pPr>
        <w:rPr>
          <w:rFonts w:cstheme="minorHAnsi"/>
          <w:color w:val="000000" w:themeColor="text1"/>
        </w:rPr>
      </w:pPr>
    </w:p>
    <w:p w:rsidR="00686815" w:rsidRPr="00686815" w:rsidRDefault="00686815" w:rsidP="00686815">
      <w:pPr>
        <w:rPr>
          <w:b/>
        </w:rPr>
      </w:pPr>
    </w:p>
    <w:sectPr w:rsidR="00686815" w:rsidRPr="00686815" w:rsidSect="00CC221E">
      <w:headerReference w:type="default" r:id="rId41"/>
      <w:footerReference w:type="default" r:id="rId4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D16" w:rsidRDefault="00C10D16" w:rsidP="00B10DF7">
      <w:pPr>
        <w:spacing w:after="0" w:line="240" w:lineRule="auto"/>
      </w:pPr>
      <w:r>
        <w:separator/>
      </w:r>
    </w:p>
  </w:endnote>
  <w:endnote w:type="continuationSeparator" w:id="0">
    <w:p w:rsidR="00C10D16" w:rsidRDefault="00C10D16" w:rsidP="00B10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264855"/>
      <w:docPartObj>
        <w:docPartGallery w:val="Page Numbers (Bottom of Page)"/>
        <w:docPartUnique/>
      </w:docPartObj>
    </w:sdtPr>
    <w:sdtEndPr>
      <w:rPr>
        <w:color w:val="7F7F7F" w:themeColor="background1" w:themeShade="7F"/>
        <w:spacing w:val="60"/>
      </w:rPr>
    </w:sdtEndPr>
    <w:sdtContent>
      <w:p w:rsidR="00C10D16" w:rsidRDefault="00C10D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A372A9">
          <w:rPr>
            <w:noProof/>
          </w:rPr>
          <w:t>2</w:t>
        </w:r>
        <w:r>
          <w:rPr>
            <w:noProof/>
          </w:rPr>
          <w:fldChar w:fldCharType="end"/>
        </w:r>
        <w:r>
          <w:t xml:space="preserve"> | </w:t>
        </w:r>
        <w:r>
          <w:rPr>
            <w:color w:val="7F7F7F" w:themeColor="background1" w:themeShade="7F"/>
            <w:spacing w:val="60"/>
          </w:rPr>
          <w:t>Page</w:t>
        </w:r>
      </w:p>
    </w:sdtContent>
  </w:sdt>
  <w:p w:rsidR="00C10D16" w:rsidRDefault="00C10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D16" w:rsidRDefault="00C10D16" w:rsidP="00B10DF7">
      <w:pPr>
        <w:spacing w:after="0" w:line="240" w:lineRule="auto"/>
      </w:pPr>
      <w:r>
        <w:separator/>
      </w:r>
    </w:p>
  </w:footnote>
  <w:footnote w:type="continuationSeparator" w:id="0">
    <w:p w:rsidR="00C10D16" w:rsidRDefault="00C10D16" w:rsidP="00B10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D16" w:rsidRDefault="00C10D16" w:rsidP="00B10DF7">
    <w:pPr>
      <w:pStyle w:val="Header"/>
      <w:jc w:val="center"/>
    </w:pPr>
    <w:r>
      <w:rPr>
        <w:noProof/>
      </w:rPr>
      <w:drawing>
        <wp:inline distT="0" distB="0" distL="0" distR="0" wp14:anchorId="02E249F0" wp14:editId="3E3B374E">
          <wp:extent cx="3818532" cy="7359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hp-logo-rgb-pad.jpg"/>
                  <pic:cNvPicPr/>
                </pic:nvPicPr>
                <pic:blipFill>
                  <a:blip r:embed="rId1">
                    <a:extLst>
                      <a:ext uri="{28A0092B-C50C-407E-A947-70E740481C1C}">
                        <a14:useLocalDpi xmlns:a14="http://schemas.microsoft.com/office/drawing/2010/main" val="0"/>
                      </a:ext>
                    </a:extLst>
                  </a:blip>
                  <a:stretch>
                    <a:fillRect/>
                  </a:stretch>
                </pic:blipFill>
                <pic:spPr>
                  <a:xfrm>
                    <a:off x="0" y="0"/>
                    <a:ext cx="3824026" cy="737024"/>
                  </a:xfrm>
                  <a:prstGeom prst="rect">
                    <a:avLst/>
                  </a:prstGeom>
                </pic:spPr>
              </pic:pic>
            </a:graphicData>
          </a:graphic>
        </wp:inline>
      </w:drawing>
    </w:r>
  </w:p>
  <w:p w:rsidR="00C10D16" w:rsidRDefault="00C10D16" w:rsidP="00B10DF7">
    <w:pPr>
      <w:pStyle w:val="Header"/>
      <w:jc w:val="center"/>
      <w:rPr>
        <w:b/>
        <w:sz w:val="28"/>
        <w:szCs w:val="28"/>
      </w:rPr>
    </w:pPr>
    <w:r w:rsidRPr="00337C01">
      <w:rPr>
        <w:b/>
        <w:sz w:val="28"/>
        <w:szCs w:val="28"/>
      </w:rPr>
      <w:t>Virginia Board of Counseling</w:t>
    </w:r>
  </w:p>
  <w:p w:rsidR="00C10D16" w:rsidRDefault="00C10D16" w:rsidP="00B10DF7">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AD7"/>
    <w:multiLevelType w:val="hybridMultilevel"/>
    <w:tmpl w:val="1D78D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A71EA9"/>
    <w:multiLevelType w:val="hybridMultilevel"/>
    <w:tmpl w:val="002036B4"/>
    <w:lvl w:ilvl="0" w:tplc="04090001">
      <w:start w:val="1"/>
      <w:numFmt w:val="bullet"/>
      <w:lvlText w:val=""/>
      <w:lvlJc w:val="left"/>
      <w:pPr>
        <w:ind w:left="630" w:hanging="360"/>
      </w:pPr>
      <w:rPr>
        <w:rFonts w:ascii="Symbol" w:hAnsi="Symbol"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1E"/>
    <w:rsid w:val="000365CA"/>
    <w:rsid w:val="00045DB3"/>
    <w:rsid w:val="000838B7"/>
    <w:rsid w:val="000C58B2"/>
    <w:rsid w:val="000E636C"/>
    <w:rsid w:val="000F2098"/>
    <w:rsid w:val="00102C2A"/>
    <w:rsid w:val="0018220A"/>
    <w:rsid w:val="00183C00"/>
    <w:rsid w:val="001E222F"/>
    <w:rsid w:val="00201C9B"/>
    <w:rsid w:val="0026234B"/>
    <w:rsid w:val="002760F6"/>
    <w:rsid w:val="00286B31"/>
    <w:rsid w:val="002F3566"/>
    <w:rsid w:val="00315576"/>
    <w:rsid w:val="00323FC1"/>
    <w:rsid w:val="00332F03"/>
    <w:rsid w:val="00337C01"/>
    <w:rsid w:val="00393FD5"/>
    <w:rsid w:val="003C3D13"/>
    <w:rsid w:val="004151A3"/>
    <w:rsid w:val="0043033D"/>
    <w:rsid w:val="00471BAD"/>
    <w:rsid w:val="00475576"/>
    <w:rsid w:val="004C16E5"/>
    <w:rsid w:val="004C344A"/>
    <w:rsid w:val="004F11C0"/>
    <w:rsid w:val="004F50AD"/>
    <w:rsid w:val="00500DBA"/>
    <w:rsid w:val="00511BB7"/>
    <w:rsid w:val="005162B0"/>
    <w:rsid w:val="005212A9"/>
    <w:rsid w:val="00533A53"/>
    <w:rsid w:val="00563BD2"/>
    <w:rsid w:val="00580F28"/>
    <w:rsid w:val="005C0C6D"/>
    <w:rsid w:val="005D76CD"/>
    <w:rsid w:val="00601154"/>
    <w:rsid w:val="00686815"/>
    <w:rsid w:val="006B3AE8"/>
    <w:rsid w:val="007461EC"/>
    <w:rsid w:val="0075089E"/>
    <w:rsid w:val="00765BB7"/>
    <w:rsid w:val="007D6D68"/>
    <w:rsid w:val="007E50A5"/>
    <w:rsid w:val="008008F3"/>
    <w:rsid w:val="00845C17"/>
    <w:rsid w:val="008736DE"/>
    <w:rsid w:val="00873883"/>
    <w:rsid w:val="008973B0"/>
    <w:rsid w:val="008C129C"/>
    <w:rsid w:val="008E3013"/>
    <w:rsid w:val="00927737"/>
    <w:rsid w:val="00930CF5"/>
    <w:rsid w:val="009432AD"/>
    <w:rsid w:val="00955A48"/>
    <w:rsid w:val="00984407"/>
    <w:rsid w:val="009A099A"/>
    <w:rsid w:val="009B1F88"/>
    <w:rsid w:val="009B4175"/>
    <w:rsid w:val="009F1C45"/>
    <w:rsid w:val="00A372A9"/>
    <w:rsid w:val="00A55B8C"/>
    <w:rsid w:val="00AB3721"/>
    <w:rsid w:val="00AE4E52"/>
    <w:rsid w:val="00B10DF7"/>
    <w:rsid w:val="00B14D9C"/>
    <w:rsid w:val="00B60FDB"/>
    <w:rsid w:val="00BA3E73"/>
    <w:rsid w:val="00C10D16"/>
    <w:rsid w:val="00C22A2E"/>
    <w:rsid w:val="00C3629B"/>
    <w:rsid w:val="00CA6D19"/>
    <w:rsid w:val="00CB4DC4"/>
    <w:rsid w:val="00CC03D4"/>
    <w:rsid w:val="00CC221E"/>
    <w:rsid w:val="00D031A1"/>
    <w:rsid w:val="00D069CE"/>
    <w:rsid w:val="00D35EEE"/>
    <w:rsid w:val="00DD185C"/>
    <w:rsid w:val="00DD34ED"/>
    <w:rsid w:val="00E00F6D"/>
    <w:rsid w:val="00E16088"/>
    <w:rsid w:val="00E30703"/>
    <w:rsid w:val="00EE69AF"/>
    <w:rsid w:val="00F01674"/>
    <w:rsid w:val="00F27DAF"/>
    <w:rsid w:val="00F40FF3"/>
    <w:rsid w:val="00F572BA"/>
    <w:rsid w:val="00F9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3E82F-15C4-4623-B132-BD50C5D1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DF7"/>
    <w:rPr>
      <w:rFonts w:ascii="Segoe UI" w:hAnsi="Segoe UI" w:cs="Segoe UI"/>
      <w:sz w:val="18"/>
      <w:szCs w:val="18"/>
    </w:rPr>
  </w:style>
  <w:style w:type="paragraph" w:styleId="Header">
    <w:name w:val="header"/>
    <w:basedOn w:val="Normal"/>
    <w:link w:val="HeaderChar"/>
    <w:uiPriority w:val="99"/>
    <w:unhideWhenUsed/>
    <w:rsid w:val="00B10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F7"/>
  </w:style>
  <w:style w:type="paragraph" w:styleId="Footer">
    <w:name w:val="footer"/>
    <w:basedOn w:val="Normal"/>
    <w:link w:val="FooterChar"/>
    <w:uiPriority w:val="99"/>
    <w:unhideWhenUsed/>
    <w:rsid w:val="00B10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F7"/>
  </w:style>
  <w:style w:type="paragraph" w:styleId="ListParagraph">
    <w:name w:val="List Paragraph"/>
    <w:basedOn w:val="Normal"/>
    <w:uiPriority w:val="34"/>
    <w:qFormat/>
    <w:rsid w:val="00686815"/>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045DB3"/>
    <w:rPr>
      <w:color w:val="0563C1" w:themeColor="hyperlink"/>
      <w:u w:val="single"/>
    </w:rPr>
  </w:style>
  <w:style w:type="paragraph" w:customStyle="1" w:styleId="sectbi">
    <w:name w:val="sectbi"/>
    <w:basedOn w:val="Normal"/>
    <w:rsid w:val="00F40FF3"/>
    <w:pPr>
      <w:autoSpaceDE w:val="0"/>
      <w:autoSpaceDN w:val="0"/>
      <w:spacing w:after="60" w:line="240" w:lineRule="auto"/>
      <w:ind w:left="720"/>
      <w:jc w:val="both"/>
    </w:pPr>
    <w:rPr>
      <w:rFonts w:ascii="Arial" w:eastAsia="Times New Roman" w:hAnsi="Arial" w:cs="Arial"/>
    </w:rPr>
  </w:style>
  <w:style w:type="table" w:customStyle="1" w:styleId="TableGrid1">
    <w:name w:val="Table Grid1"/>
    <w:basedOn w:val="TableNormal"/>
    <w:next w:val="TableGrid"/>
    <w:uiPriority w:val="59"/>
    <w:rsid w:val="00580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0F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0F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88798">
      <w:bodyDiv w:val="1"/>
      <w:marLeft w:val="0"/>
      <w:marRight w:val="0"/>
      <w:marTop w:val="0"/>
      <w:marBottom w:val="0"/>
      <w:divBdr>
        <w:top w:val="none" w:sz="0" w:space="0" w:color="auto"/>
        <w:left w:val="none" w:sz="0" w:space="0" w:color="auto"/>
        <w:bottom w:val="none" w:sz="0" w:space="0" w:color="auto"/>
        <w:right w:val="none" w:sz="0" w:space="0" w:color="auto"/>
      </w:divBdr>
      <w:divsChild>
        <w:div w:id="1095828651">
          <w:marLeft w:val="0"/>
          <w:marRight w:val="0"/>
          <w:marTop w:val="0"/>
          <w:marBottom w:val="0"/>
          <w:divBdr>
            <w:top w:val="none" w:sz="0" w:space="0" w:color="auto"/>
            <w:left w:val="none" w:sz="0" w:space="0" w:color="auto"/>
            <w:bottom w:val="single" w:sz="6" w:space="0" w:color="C0C0C0"/>
            <w:right w:val="none" w:sz="0" w:space="0" w:color="auto"/>
          </w:divBdr>
          <w:divsChild>
            <w:div w:id="1925649785">
              <w:marLeft w:val="2625"/>
              <w:marRight w:val="0"/>
              <w:marTop w:val="0"/>
              <w:marBottom w:val="0"/>
              <w:divBdr>
                <w:top w:val="none" w:sz="0" w:space="0" w:color="auto"/>
                <w:left w:val="single" w:sz="6" w:space="4" w:color="C0C0C0"/>
                <w:bottom w:val="none" w:sz="0" w:space="0" w:color="auto"/>
                <w:right w:val="none" w:sz="0" w:space="0" w:color="auto"/>
              </w:divBdr>
            </w:div>
          </w:divsChild>
        </w:div>
      </w:divsChild>
    </w:div>
    <w:div w:id="430126675">
      <w:bodyDiv w:val="1"/>
      <w:marLeft w:val="0"/>
      <w:marRight w:val="0"/>
      <w:marTop w:val="0"/>
      <w:marBottom w:val="0"/>
      <w:divBdr>
        <w:top w:val="none" w:sz="0" w:space="0" w:color="auto"/>
        <w:left w:val="none" w:sz="0" w:space="0" w:color="auto"/>
        <w:bottom w:val="none" w:sz="0" w:space="0" w:color="auto"/>
        <w:right w:val="none" w:sz="0" w:space="0" w:color="auto"/>
      </w:divBdr>
    </w:div>
    <w:div w:id="1362391934">
      <w:bodyDiv w:val="1"/>
      <w:marLeft w:val="0"/>
      <w:marRight w:val="0"/>
      <w:marTop w:val="0"/>
      <w:marBottom w:val="0"/>
      <w:divBdr>
        <w:top w:val="none" w:sz="0" w:space="0" w:color="auto"/>
        <w:left w:val="none" w:sz="0" w:space="0" w:color="auto"/>
        <w:bottom w:val="none" w:sz="0" w:space="0" w:color="auto"/>
        <w:right w:val="none" w:sz="0" w:space="0" w:color="auto"/>
      </w:divBdr>
    </w:div>
    <w:div w:id="1645506844">
      <w:bodyDiv w:val="1"/>
      <w:marLeft w:val="0"/>
      <w:marRight w:val="0"/>
      <w:marTop w:val="0"/>
      <w:marBottom w:val="0"/>
      <w:divBdr>
        <w:top w:val="none" w:sz="0" w:space="0" w:color="auto"/>
        <w:left w:val="none" w:sz="0" w:space="0" w:color="auto"/>
        <w:bottom w:val="none" w:sz="0" w:space="0" w:color="auto"/>
        <w:right w:val="none" w:sz="0" w:space="0" w:color="auto"/>
      </w:divBdr>
    </w:div>
    <w:div w:id="172860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un@dhp.virginia.gov" TargetMode="External"/><Relationship Id="rId13" Type="http://schemas.openxmlformats.org/officeDocument/2006/relationships/hyperlink" Target="https://dhp.virginiainteractive.org/Lookup/Index" TargetMode="External"/><Relationship Id="rId18" Type="http://schemas.openxmlformats.org/officeDocument/2006/relationships/hyperlink" Target="https://www.dhp.virginia.gov/counseling/counseling_forms.htm" TargetMode="External"/><Relationship Id="rId26" Type="http://schemas.openxmlformats.org/officeDocument/2006/relationships/hyperlink" Target="https://www.dhp.virginia.gov/counseling/counseling_supervisors.htm" TargetMode="External"/><Relationship Id="rId39" Type="http://schemas.openxmlformats.org/officeDocument/2006/relationships/hyperlink" Target="http://www.dhp.virginia.gov/mylicense/renewalintro.asp" TargetMode="External"/><Relationship Id="rId3" Type="http://schemas.openxmlformats.org/officeDocument/2006/relationships/styles" Target="styles.xml"/><Relationship Id="rId21" Type="http://schemas.openxmlformats.org/officeDocument/2006/relationships/hyperlink" Target="https://www.dhp.virginia.gov/counseling/counseling_fees.htm" TargetMode="External"/><Relationship Id="rId34" Type="http://schemas.openxmlformats.org/officeDocument/2006/relationships/hyperlink" Target="https://www.dhp.virginia.gov/counseling/counseling_supervisors.htm"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hp.virginia.gov/counseling/counseling_supervisors.htm" TargetMode="External"/><Relationship Id="rId17" Type="http://schemas.openxmlformats.org/officeDocument/2006/relationships/hyperlink" Target="https://www.dhp.virginia.gov/counseling/counseling_laws_regs.htm" TargetMode="External"/><Relationship Id="rId25" Type="http://schemas.openxmlformats.org/officeDocument/2006/relationships/hyperlink" Target="https://www.dhp.virginia.gov/counseling/counseling_exam.htm" TargetMode="External"/><Relationship Id="rId33" Type="http://schemas.openxmlformats.org/officeDocument/2006/relationships/hyperlink" Target="mailto:coun@dhp.virginia.gov" TargetMode="External"/><Relationship Id="rId38" Type="http://schemas.openxmlformats.org/officeDocument/2006/relationships/hyperlink" Target="https://law.lis.virginia.gov/admincode/title18/agency115/chapter60/section10/" TargetMode="External"/><Relationship Id="rId2" Type="http://schemas.openxmlformats.org/officeDocument/2006/relationships/numbering" Target="numbering.xml"/><Relationship Id="rId16" Type="http://schemas.openxmlformats.org/officeDocument/2006/relationships/hyperlink" Target="https://www.dhp.virginia.gov/counseling/counseling_laws_regs.htm" TargetMode="External"/><Relationship Id="rId20" Type="http://schemas.openxmlformats.org/officeDocument/2006/relationships/hyperlink" Target="https://www.dhp.virginia.gov/counseling/counseling_forms.htm" TargetMode="External"/><Relationship Id="rId29" Type="http://schemas.openxmlformats.org/officeDocument/2006/relationships/hyperlink" Target="https://dhp.virginiainteractive.org/Lookup/Inde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p.virginia.gov/counseling/counseling_supervisors.htm" TargetMode="External"/><Relationship Id="rId24" Type="http://schemas.openxmlformats.org/officeDocument/2006/relationships/hyperlink" Target="mailto:coun@dhp.virginia.gov" TargetMode="External"/><Relationship Id="rId32" Type="http://schemas.openxmlformats.org/officeDocument/2006/relationships/hyperlink" Target="http://www.dhp.virginia.gov/mylicense/renewalintro.asp" TargetMode="External"/><Relationship Id="rId37" Type="http://schemas.openxmlformats.org/officeDocument/2006/relationships/hyperlink" Target="https://law.lis.virginia.gov/admincode/title18/agency115/chapter50/section10/" TargetMode="External"/><Relationship Id="rId40" Type="http://schemas.openxmlformats.org/officeDocument/2006/relationships/hyperlink" Target="https://www.dhp.virginia.gov/counseling/counseling_laws_regs.htm" TargetMode="External"/><Relationship Id="rId5" Type="http://schemas.openxmlformats.org/officeDocument/2006/relationships/webSettings" Target="webSettings.xml"/><Relationship Id="rId15" Type="http://schemas.openxmlformats.org/officeDocument/2006/relationships/hyperlink" Target="https://www.dhp.virginia.gov/counseling/counseling_laws_regs.htm" TargetMode="External"/><Relationship Id="rId23" Type="http://schemas.openxmlformats.org/officeDocument/2006/relationships/hyperlink" Target="https://www.dhp.virginia.gov/counseling/counseling_laws_regs.htm" TargetMode="External"/><Relationship Id="rId28" Type="http://schemas.openxmlformats.org/officeDocument/2006/relationships/hyperlink" Target="https://www.dhp.virginia.gov/Forms/counseling/NameAddressChangeForm.pdf" TargetMode="External"/><Relationship Id="rId36" Type="http://schemas.openxmlformats.org/officeDocument/2006/relationships/hyperlink" Target="https://law.lis.virginia.gov/admincode/title18/agency115/chapter20/section10/" TargetMode="External"/><Relationship Id="rId10" Type="http://schemas.openxmlformats.org/officeDocument/2006/relationships/hyperlink" Target="https://www.dhp.virginia.gov/counseling/counseling_laws_regs.htm" TargetMode="External"/><Relationship Id="rId19" Type="http://schemas.openxmlformats.org/officeDocument/2006/relationships/hyperlink" Target="https://www.dhp.virginia.gov/counseling/counseling_forms.htm" TargetMode="External"/><Relationship Id="rId31" Type="http://schemas.openxmlformats.org/officeDocument/2006/relationships/hyperlink" Target="http://www.dhp.virginia.gov/mylicense/renewalintro.asp"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hp.virginia.gov/counseling/counseling_laws_regs.htm" TargetMode="External"/><Relationship Id="rId14" Type="http://schemas.openxmlformats.org/officeDocument/2006/relationships/hyperlink" Target="https://dhp.virginiainteractive.org/Lookup/Index" TargetMode="External"/><Relationship Id="rId22" Type="http://schemas.openxmlformats.org/officeDocument/2006/relationships/hyperlink" Target="https://www.dhp.virginia.gov/counseling/counseling_supervisors.htm" TargetMode="External"/><Relationship Id="rId27" Type="http://schemas.openxmlformats.org/officeDocument/2006/relationships/hyperlink" Target="https://www.dhp.virginia.gov/counseling/counseling_laws_regs.htm" TargetMode="External"/><Relationship Id="rId30" Type="http://schemas.openxmlformats.org/officeDocument/2006/relationships/hyperlink" Target="https://dhp.virginiainteractive.org/Lookup/Index" TargetMode="External"/><Relationship Id="rId35" Type="http://schemas.openxmlformats.org/officeDocument/2006/relationships/hyperlink" Target="http://www.dbhds.virginia.gov/"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14127-0468-4668-81D5-169996E03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4751</Words>
  <Characters>27087</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Lenart, Charlotte (DHP)</dc:creator>
  <cp:keywords/>
  <dc:description/>
  <cp:lastModifiedBy>VITA Program</cp:lastModifiedBy>
  <cp:revision>2</cp:revision>
  <cp:lastPrinted>2019-12-11T13:38:00Z</cp:lastPrinted>
  <dcterms:created xsi:type="dcterms:W3CDTF">2019-12-18T20:40:00Z</dcterms:created>
  <dcterms:modified xsi:type="dcterms:W3CDTF">2019-12-18T20:40:00Z</dcterms:modified>
</cp:coreProperties>
</file>