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EF8" w:rsidRDefault="00FB4EF8">
      <w:pPr>
        <w:jc w:val="center"/>
        <w:rPr>
          <w:rFonts w:ascii="Times New Roman" w:hAnsi="Times New Roman"/>
          <w:b/>
          <w:sz w:val="23"/>
          <w:szCs w:val="23"/>
        </w:rPr>
      </w:pPr>
      <w:bookmarkStart w:id="0" w:name="_GoBack"/>
      <w:bookmarkEnd w:id="0"/>
    </w:p>
    <w:p w:rsidR="00F812A3" w:rsidRDefault="00F812A3">
      <w:pPr>
        <w:jc w:val="center"/>
        <w:rPr>
          <w:rFonts w:ascii="Times New Roman" w:hAnsi="Times New Roman"/>
          <w:b/>
          <w:sz w:val="23"/>
          <w:szCs w:val="23"/>
        </w:rPr>
      </w:pPr>
    </w:p>
    <w:p w:rsidR="00D34EBD" w:rsidRPr="00422014" w:rsidRDefault="003D5CB0">
      <w:pPr>
        <w:jc w:val="center"/>
        <w:rPr>
          <w:rFonts w:ascii="Times New Roman" w:hAnsi="Times New Roman"/>
          <w:b/>
          <w:sz w:val="28"/>
          <w:szCs w:val="28"/>
        </w:rPr>
      </w:pPr>
      <w:r w:rsidRPr="00422014">
        <w:rPr>
          <w:rFonts w:ascii="Times New Roman" w:hAnsi="Times New Roman"/>
          <w:b/>
          <w:sz w:val="28"/>
          <w:szCs w:val="28"/>
        </w:rPr>
        <w:t xml:space="preserve">BYLAWS OF THE </w:t>
      </w:r>
      <w:smartTag w:uri="urn:schemas-microsoft-com:office:smarttags" w:element="State">
        <w:smartTag w:uri="urn:schemas-microsoft-com:office:smarttags" w:element="place">
          <w:r w:rsidR="00D34EBD" w:rsidRPr="00422014">
            <w:rPr>
              <w:rFonts w:ascii="Times New Roman" w:hAnsi="Times New Roman"/>
              <w:b/>
              <w:sz w:val="28"/>
              <w:szCs w:val="28"/>
            </w:rPr>
            <w:t>VIRGINIA</w:t>
          </w:r>
        </w:smartTag>
      </w:smartTag>
      <w:r w:rsidR="00D34EBD" w:rsidRPr="00422014">
        <w:rPr>
          <w:rFonts w:ascii="Times New Roman" w:hAnsi="Times New Roman"/>
          <w:b/>
          <w:sz w:val="28"/>
          <w:szCs w:val="28"/>
        </w:rPr>
        <w:t xml:space="preserve"> BOARD OF PHARMACY</w:t>
      </w:r>
    </w:p>
    <w:p w:rsidR="00D34EBD" w:rsidRDefault="00D34EBD">
      <w:pPr>
        <w:jc w:val="center"/>
        <w:rPr>
          <w:rFonts w:ascii="Times New Roman" w:hAnsi="Times New Roman"/>
          <w:b/>
          <w:sz w:val="23"/>
          <w:szCs w:val="23"/>
        </w:rPr>
      </w:pPr>
    </w:p>
    <w:p w:rsidR="00F812A3" w:rsidRPr="00FB4EF8" w:rsidRDefault="00F812A3">
      <w:pPr>
        <w:jc w:val="center"/>
        <w:rPr>
          <w:rFonts w:ascii="Times New Roman" w:hAnsi="Times New Roman"/>
          <w:b/>
          <w:sz w:val="23"/>
          <w:szCs w:val="23"/>
        </w:rPr>
      </w:pPr>
    </w:p>
    <w:p w:rsidR="00D34EBD" w:rsidRPr="00FB4EF8" w:rsidRDefault="00D34EBD">
      <w:pPr>
        <w:jc w:val="both"/>
        <w:rPr>
          <w:rFonts w:ascii="Times New Roman" w:hAnsi="Times New Roman"/>
          <w:b/>
          <w:sz w:val="23"/>
          <w:szCs w:val="23"/>
          <w:u w:val="single"/>
        </w:rPr>
      </w:pPr>
      <w:r w:rsidRPr="00FB4EF8">
        <w:rPr>
          <w:rFonts w:ascii="Times New Roman" w:hAnsi="Times New Roman"/>
          <w:b/>
          <w:sz w:val="23"/>
          <w:szCs w:val="23"/>
          <w:u w:val="single"/>
        </w:rPr>
        <w:t>ARTICLE I:  GENERAL</w:t>
      </w:r>
    </w:p>
    <w:p w:rsidR="00D34EBD" w:rsidRPr="00FB4EF8" w:rsidRDefault="00D34EBD">
      <w:pPr>
        <w:jc w:val="both"/>
        <w:rPr>
          <w:rFonts w:ascii="Times New Roman" w:hAnsi="Times New Roman"/>
          <w:sz w:val="23"/>
          <w:szCs w:val="23"/>
        </w:rPr>
      </w:pPr>
    </w:p>
    <w:p w:rsidR="00D34EBD" w:rsidRPr="00FB4EF8" w:rsidRDefault="00D34EBD">
      <w:pPr>
        <w:ind w:firstLine="360"/>
        <w:jc w:val="both"/>
        <w:rPr>
          <w:rFonts w:ascii="Times New Roman" w:hAnsi="Times New Roman"/>
          <w:i/>
          <w:sz w:val="23"/>
          <w:szCs w:val="23"/>
        </w:rPr>
      </w:pPr>
      <w:r w:rsidRPr="00FB4EF8">
        <w:rPr>
          <w:rFonts w:ascii="Times New Roman" w:hAnsi="Times New Roman"/>
          <w:sz w:val="23"/>
          <w:szCs w:val="23"/>
        </w:rPr>
        <w:t>The organizational year for the Board shall be from July 1</w:t>
      </w:r>
      <w:r w:rsidRPr="00FB4EF8">
        <w:rPr>
          <w:rFonts w:ascii="Times New Roman" w:hAnsi="Times New Roman"/>
          <w:sz w:val="23"/>
          <w:szCs w:val="23"/>
          <w:vertAlign w:val="superscript"/>
        </w:rPr>
        <w:t>st</w:t>
      </w:r>
      <w:r w:rsidRPr="00FB4EF8">
        <w:rPr>
          <w:rFonts w:ascii="Times New Roman" w:hAnsi="Times New Roman"/>
          <w:sz w:val="23"/>
          <w:szCs w:val="23"/>
        </w:rPr>
        <w:t xml:space="preserve"> through June 30</w:t>
      </w:r>
      <w:r w:rsidRPr="00FB4EF8">
        <w:rPr>
          <w:rFonts w:ascii="Times New Roman" w:hAnsi="Times New Roman"/>
          <w:sz w:val="23"/>
          <w:szCs w:val="23"/>
          <w:vertAlign w:val="superscript"/>
        </w:rPr>
        <w:t>th</w:t>
      </w:r>
      <w:r w:rsidRPr="00FB4EF8">
        <w:rPr>
          <w:rFonts w:ascii="Times New Roman" w:hAnsi="Times New Roman"/>
          <w:sz w:val="23"/>
          <w:szCs w:val="23"/>
        </w:rPr>
        <w:t xml:space="preserve">.  At the </w:t>
      </w:r>
      <w:r w:rsidR="003723CF" w:rsidRPr="00FB4EF8">
        <w:rPr>
          <w:rFonts w:ascii="Times New Roman" w:hAnsi="Times New Roman"/>
          <w:sz w:val="23"/>
          <w:szCs w:val="23"/>
        </w:rPr>
        <w:t xml:space="preserve">last </w:t>
      </w:r>
      <w:r w:rsidRPr="00FB4EF8">
        <w:rPr>
          <w:rFonts w:ascii="Times New Roman" w:hAnsi="Times New Roman"/>
          <w:sz w:val="23"/>
          <w:szCs w:val="23"/>
        </w:rPr>
        <w:t xml:space="preserve">meeting </w:t>
      </w:r>
      <w:r w:rsidR="003723CF" w:rsidRPr="00FB4EF8">
        <w:rPr>
          <w:rFonts w:ascii="Times New Roman" w:hAnsi="Times New Roman"/>
          <w:sz w:val="23"/>
          <w:szCs w:val="23"/>
        </w:rPr>
        <w:t xml:space="preserve">before </w:t>
      </w:r>
      <w:r w:rsidRPr="00FB4EF8">
        <w:rPr>
          <w:rFonts w:ascii="Times New Roman" w:hAnsi="Times New Roman"/>
          <w:sz w:val="23"/>
          <w:szCs w:val="23"/>
        </w:rPr>
        <w:t>July 1</w:t>
      </w:r>
      <w:r w:rsidR="003723CF" w:rsidRPr="00FB4EF8">
        <w:rPr>
          <w:rFonts w:ascii="Times New Roman" w:hAnsi="Times New Roman"/>
          <w:sz w:val="23"/>
          <w:szCs w:val="23"/>
        </w:rPr>
        <w:t>,</w:t>
      </w:r>
      <w:r w:rsidRPr="00FB4EF8">
        <w:rPr>
          <w:rFonts w:ascii="Times New Roman" w:hAnsi="Times New Roman"/>
          <w:sz w:val="23"/>
          <w:szCs w:val="23"/>
        </w:rPr>
        <w:t xml:space="preserve"> the Board shall elect from its members</w:t>
      </w:r>
      <w:r w:rsidR="00422014">
        <w:rPr>
          <w:rFonts w:ascii="Times New Roman" w:hAnsi="Times New Roman"/>
          <w:sz w:val="23"/>
          <w:szCs w:val="23"/>
        </w:rPr>
        <w:t>,</w:t>
      </w:r>
      <w:r w:rsidRPr="00FB4EF8">
        <w:rPr>
          <w:rFonts w:ascii="Times New Roman" w:hAnsi="Times New Roman"/>
          <w:sz w:val="23"/>
          <w:szCs w:val="23"/>
        </w:rPr>
        <w:t xml:space="preserve"> a </w:t>
      </w:r>
      <w:r w:rsidR="00E96FC4" w:rsidRPr="00FB4EF8">
        <w:rPr>
          <w:rFonts w:ascii="Times New Roman" w:hAnsi="Times New Roman"/>
          <w:sz w:val="23"/>
          <w:szCs w:val="23"/>
        </w:rPr>
        <w:t>chairman</w:t>
      </w:r>
      <w:r w:rsidRPr="00FB4EF8">
        <w:rPr>
          <w:rFonts w:ascii="Times New Roman" w:hAnsi="Times New Roman"/>
          <w:sz w:val="23"/>
          <w:szCs w:val="23"/>
        </w:rPr>
        <w:t xml:space="preserve"> and a </w:t>
      </w:r>
      <w:r w:rsidR="00E96FC4" w:rsidRPr="00FB4EF8">
        <w:rPr>
          <w:rFonts w:ascii="Times New Roman" w:hAnsi="Times New Roman"/>
          <w:sz w:val="23"/>
          <w:szCs w:val="23"/>
        </w:rPr>
        <w:t>v</w:t>
      </w:r>
      <w:r w:rsidRPr="00FB4EF8">
        <w:rPr>
          <w:rFonts w:ascii="Times New Roman" w:hAnsi="Times New Roman"/>
          <w:sz w:val="23"/>
          <w:szCs w:val="23"/>
        </w:rPr>
        <w:t xml:space="preserve">ice </w:t>
      </w:r>
      <w:r w:rsidR="00E96FC4" w:rsidRPr="00FB4EF8">
        <w:rPr>
          <w:rFonts w:ascii="Times New Roman" w:hAnsi="Times New Roman"/>
          <w:sz w:val="23"/>
          <w:szCs w:val="23"/>
        </w:rPr>
        <w:t>chairman</w:t>
      </w:r>
      <w:r w:rsidR="00466064" w:rsidRPr="00FB4EF8">
        <w:rPr>
          <w:rFonts w:ascii="Times New Roman" w:hAnsi="Times New Roman"/>
          <w:sz w:val="23"/>
          <w:szCs w:val="23"/>
        </w:rPr>
        <w:t>.</w:t>
      </w:r>
      <w:r w:rsidRPr="00FB4EF8">
        <w:rPr>
          <w:rFonts w:ascii="Times New Roman" w:hAnsi="Times New Roman"/>
          <w:sz w:val="23"/>
          <w:szCs w:val="23"/>
        </w:rPr>
        <w:t xml:space="preserve">  The term of office shall be one year and </w:t>
      </w:r>
      <w:r w:rsidR="003723CF" w:rsidRPr="00FB4EF8">
        <w:rPr>
          <w:rFonts w:ascii="Times New Roman" w:hAnsi="Times New Roman"/>
          <w:sz w:val="23"/>
          <w:szCs w:val="23"/>
        </w:rPr>
        <w:t xml:space="preserve">shall begin on July 1.  A person shall not serve as </w:t>
      </w:r>
      <w:r w:rsidR="00E96FC4" w:rsidRPr="00FB4EF8">
        <w:rPr>
          <w:rFonts w:ascii="Times New Roman" w:hAnsi="Times New Roman"/>
          <w:sz w:val="23"/>
          <w:szCs w:val="23"/>
        </w:rPr>
        <w:t>c</w:t>
      </w:r>
      <w:r w:rsidR="00D141B2" w:rsidRPr="00FB4EF8">
        <w:rPr>
          <w:rFonts w:ascii="Times New Roman" w:hAnsi="Times New Roman"/>
          <w:sz w:val="23"/>
          <w:szCs w:val="23"/>
        </w:rPr>
        <w:t>hairman</w:t>
      </w:r>
      <w:r w:rsidRPr="00FB4EF8">
        <w:rPr>
          <w:rFonts w:ascii="Times New Roman" w:hAnsi="Times New Roman"/>
          <w:sz w:val="23"/>
          <w:szCs w:val="23"/>
        </w:rPr>
        <w:t xml:space="preserve"> </w:t>
      </w:r>
      <w:r w:rsidR="003723CF" w:rsidRPr="00FB4EF8">
        <w:rPr>
          <w:rFonts w:ascii="Times New Roman" w:hAnsi="Times New Roman"/>
          <w:sz w:val="23"/>
          <w:szCs w:val="23"/>
        </w:rPr>
        <w:t xml:space="preserve">or </w:t>
      </w:r>
      <w:r w:rsidR="00E96FC4" w:rsidRPr="00FB4EF8">
        <w:rPr>
          <w:rFonts w:ascii="Times New Roman" w:hAnsi="Times New Roman"/>
          <w:sz w:val="23"/>
          <w:szCs w:val="23"/>
        </w:rPr>
        <w:t>v</w:t>
      </w:r>
      <w:r w:rsidRPr="00FB4EF8">
        <w:rPr>
          <w:rFonts w:ascii="Times New Roman" w:hAnsi="Times New Roman"/>
          <w:sz w:val="23"/>
          <w:szCs w:val="23"/>
        </w:rPr>
        <w:t xml:space="preserve">ice </w:t>
      </w:r>
      <w:r w:rsidR="00E96FC4" w:rsidRPr="00FB4EF8">
        <w:rPr>
          <w:rFonts w:ascii="Times New Roman" w:hAnsi="Times New Roman"/>
          <w:sz w:val="23"/>
          <w:szCs w:val="23"/>
        </w:rPr>
        <w:t>c</w:t>
      </w:r>
      <w:r w:rsidR="00D141B2" w:rsidRPr="00FB4EF8">
        <w:rPr>
          <w:rFonts w:ascii="Times New Roman" w:hAnsi="Times New Roman"/>
          <w:sz w:val="23"/>
          <w:szCs w:val="23"/>
        </w:rPr>
        <w:t>hairman</w:t>
      </w:r>
      <w:r w:rsidRPr="00FB4EF8">
        <w:rPr>
          <w:rFonts w:ascii="Times New Roman" w:hAnsi="Times New Roman"/>
          <w:sz w:val="23"/>
          <w:szCs w:val="23"/>
        </w:rPr>
        <w:t xml:space="preserve"> for more than two consecutive terms.  </w:t>
      </w:r>
    </w:p>
    <w:p w:rsidR="00D34EBD" w:rsidRPr="00FB4EF8" w:rsidRDefault="00D34EBD">
      <w:pPr>
        <w:jc w:val="both"/>
        <w:rPr>
          <w:rFonts w:ascii="Times New Roman" w:hAnsi="Times New Roman"/>
          <w:sz w:val="23"/>
          <w:szCs w:val="23"/>
        </w:rPr>
      </w:pPr>
    </w:p>
    <w:p w:rsidR="00D34EBD" w:rsidRPr="00FB4EF8" w:rsidRDefault="00D34EBD">
      <w:pPr>
        <w:ind w:firstLine="360"/>
        <w:jc w:val="both"/>
        <w:rPr>
          <w:rFonts w:ascii="Times New Roman" w:hAnsi="Times New Roman"/>
          <w:sz w:val="23"/>
          <w:szCs w:val="23"/>
        </w:rPr>
      </w:pPr>
      <w:r w:rsidRPr="00FB4EF8">
        <w:rPr>
          <w:rFonts w:ascii="Times New Roman" w:hAnsi="Times New Roman"/>
          <w:sz w:val="23"/>
          <w:szCs w:val="23"/>
        </w:rPr>
        <w:t>For purposes of these Bylaws, the Board schedules full board meetings</w:t>
      </w:r>
      <w:r w:rsidR="003723CF" w:rsidRPr="00FB4EF8">
        <w:rPr>
          <w:rFonts w:ascii="Times New Roman" w:hAnsi="Times New Roman"/>
          <w:sz w:val="23"/>
          <w:szCs w:val="23"/>
        </w:rPr>
        <w:t xml:space="preserve"> four times a year</w:t>
      </w:r>
      <w:r w:rsidRPr="00FB4EF8">
        <w:rPr>
          <w:rFonts w:ascii="Times New Roman" w:hAnsi="Times New Roman"/>
          <w:sz w:val="23"/>
          <w:szCs w:val="23"/>
        </w:rPr>
        <w:t xml:space="preserve">, with the right to change the </w:t>
      </w:r>
      <w:r w:rsidR="003723CF" w:rsidRPr="00FB4EF8">
        <w:rPr>
          <w:rFonts w:ascii="Times New Roman" w:hAnsi="Times New Roman"/>
          <w:sz w:val="23"/>
          <w:szCs w:val="23"/>
        </w:rPr>
        <w:t xml:space="preserve">dates, schedule additional meetings as needed, </w:t>
      </w:r>
      <w:r w:rsidRPr="00FB4EF8">
        <w:rPr>
          <w:rFonts w:ascii="Times New Roman" w:hAnsi="Times New Roman"/>
          <w:sz w:val="23"/>
          <w:szCs w:val="23"/>
        </w:rPr>
        <w:t xml:space="preserve">or cancel any board meeting, with the exception that one meeting shall take place annually.  Board members shall attend all board meetings in person, unless prevented by illness or similar unavoidable cause.  A majority of the members of the Board shall constitute a quorum for the transaction of business.   The current edition of </w:t>
      </w:r>
      <w:r w:rsidRPr="00FB4EF8">
        <w:rPr>
          <w:rFonts w:ascii="Times New Roman" w:hAnsi="Times New Roman"/>
          <w:i/>
          <w:sz w:val="23"/>
          <w:szCs w:val="23"/>
        </w:rPr>
        <w:t>Robert’s Rules of Order</w:t>
      </w:r>
      <w:r w:rsidRPr="00FB4EF8">
        <w:rPr>
          <w:rFonts w:ascii="Times New Roman" w:hAnsi="Times New Roman"/>
          <w:sz w:val="23"/>
          <w:szCs w:val="23"/>
        </w:rPr>
        <w:t xml:space="preserve">, revised, shall apply unless overruled by </w:t>
      </w:r>
      <w:r w:rsidR="00466064" w:rsidRPr="00FB4EF8">
        <w:rPr>
          <w:rFonts w:ascii="Times New Roman" w:hAnsi="Times New Roman"/>
          <w:sz w:val="23"/>
          <w:szCs w:val="23"/>
        </w:rPr>
        <w:t xml:space="preserve">law, regulation, or </w:t>
      </w:r>
      <w:r w:rsidRPr="00FB4EF8">
        <w:rPr>
          <w:rFonts w:ascii="Times New Roman" w:hAnsi="Times New Roman"/>
          <w:sz w:val="23"/>
          <w:szCs w:val="23"/>
        </w:rPr>
        <w:t>these bylaws</w:t>
      </w:r>
      <w:r w:rsidR="00466064" w:rsidRPr="00FB4EF8">
        <w:rPr>
          <w:rFonts w:ascii="Times New Roman" w:hAnsi="Times New Roman"/>
          <w:sz w:val="23"/>
          <w:szCs w:val="23"/>
        </w:rPr>
        <w:t>,</w:t>
      </w:r>
      <w:r w:rsidRPr="00FB4EF8">
        <w:rPr>
          <w:rFonts w:ascii="Times New Roman" w:hAnsi="Times New Roman"/>
          <w:sz w:val="23"/>
          <w:szCs w:val="23"/>
        </w:rPr>
        <w:t xml:space="preserve"> or when otherwise agreed.</w:t>
      </w:r>
    </w:p>
    <w:p w:rsidR="00D34EBD" w:rsidRPr="00FB4EF8" w:rsidRDefault="00D34EBD">
      <w:pPr>
        <w:jc w:val="both"/>
        <w:rPr>
          <w:rFonts w:ascii="Times New Roman" w:hAnsi="Times New Roman"/>
          <w:sz w:val="23"/>
          <w:szCs w:val="23"/>
        </w:rPr>
      </w:pPr>
    </w:p>
    <w:p w:rsidR="00D34EBD" w:rsidRPr="00FB4EF8" w:rsidRDefault="00D34EBD">
      <w:pPr>
        <w:jc w:val="both"/>
        <w:rPr>
          <w:rFonts w:ascii="Times New Roman" w:hAnsi="Times New Roman"/>
          <w:sz w:val="23"/>
          <w:szCs w:val="23"/>
        </w:rPr>
      </w:pPr>
      <w:r w:rsidRPr="00FB4EF8">
        <w:rPr>
          <w:rFonts w:ascii="Times New Roman" w:hAnsi="Times New Roman"/>
          <w:b/>
          <w:sz w:val="23"/>
          <w:szCs w:val="23"/>
          <w:u w:val="single"/>
        </w:rPr>
        <w:t>ARTICLE II:  OFFICERS OF THE BOARD</w:t>
      </w:r>
    </w:p>
    <w:p w:rsidR="00D34EBD" w:rsidRPr="00FB4EF8" w:rsidRDefault="00D34EBD">
      <w:pPr>
        <w:jc w:val="both"/>
        <w:rPr>
          <w:rFonts w:ascii="Times New Roman" w:hAnsi="Times New Roman"/>
          <w:sz w:val="23"/>
          <w:szCs w:val="23"/>
        </w:rPr>
      </w:pPr>
    </w:p>
    <w:p w:rsidR="00D34EBD" w:rsidRPr="00FB4EF8" w:rsidRDefault="00422014">
      <w:pPr>
        <w:ind w:left="720" w:hanging="360"/>
        <w:jc w:val="both"/>
        <w:rPr>
          <w:rFonts w:ascii="Times New Roman" w:hAnsi="Times New Roman"/>
          <w:sz w:val="23"/>
          <w:szCs w:val="23"/>
        </w:rPr>
      </w:pPr>
      <w:r>
        <w:rPr>
          <w:rFonts w:ascii="Times New Roman" w:hAnsi="Times New Roman"/>
          <w:sz w:val="23"/>
          <w:szCs w:val="23"/>
        </w:rPr>
        <w:t>A</w:t>
      </w:r>
      <w:r w:rsidR="00D34EBD" w:rsidRPr="00FB4EF8">
        <w:rPr>
          <w:rFonts w:ascii="Times New Roman" w:hAnsi="Times New Roman"/>
          <w:sz w:val="23"/>
          <w:szCs w:val="23"/>
        </w:rPr>
        <w:t>.</w:t>
      </w:r>
      <w:r w:rsidR="00D34EBD" w:rsidRPr="00FB4EF8">
        <w:rPr>
          <w:rFonts w:ascii="Times New Roman" w:hAnsi="Times New Roman"/>
          <w:sz w:val="23"/>
          <w:szCs w:val="23"/>
        </w:rPr>
        <w:tab/>
        <w:t xml:space="preserve">The officers of the Board shall be the </w:t>
      </w:r>
      <w:r w:rsidR="00E96FC4" w:rsidRPr="00FB4EF8">
        <w:rPr>
          <w:rFonts w:ascii="Times New Roman" w:hAnsi="Times New Roman"/>
          <w:sz w:val="23"/>
          <w:szCs w:val="23"/>
        </w:rPr>
        <w:t>c</w:t>
      </w:r>
      <w:r w:rsidR="00D141B2" w:rsidRPr="00FB4EF8">
        <w:rPr>
          <w:rFonts w:ascii="Times New Roman" w:hAnsi="Times New Roman"/>
          <w:sz w:val="23"/>
          <w:szCs w:val="23"/>
        </w:rPr>
        <w:t>hairman</w:t>
      </w:r>
      <w:r w:rsidR="00D34EBD" w:rsidRPr="00FB4EF8">
        <w:rPr>
          <w:rFonts w:ascii="Times New Roman" w:hAnsi="Times New Roman"/>
          <w:sz w:val="23"/>
          <w:szCs w:val="23"/>
        </w:rPr>
        <w:t xml:space="preserve"> and the </w:t>
      </w:r>
      <w:r w:rsidR="00E96FC4" w:rsidRPr="00FB4EF8">
        <w:rPr>
          <w:rFonts w:ascii="Times New Roman" w:hAnsi="Times New Roman"/>
          <w:sz w:val="23"/>
          <w:szCs w:val="23"/>
        </w:rPr>
        <w:t>v</w:t>
      </w:r>
      <w:r w:rsidR="0030536A" w:rsidRPr="00FB4EF8">
        <w:rPr>
          <w:rFonts w:ascii="Times New Roman" w:hAnsi="Times New Roman"/>
          <w:sz w:val="23"/>
          <w:szCs w:val="23"/>
        </w:rPr>
        <w:t xml:space="preserve">ice </w:t>
      </w:r>
      <w:r w:rsidR="00E96FC4" w:rsidRPr="00FB4EF8">
        <w:rPr>
          <w:rFonts w:ascii="Times New Roman" w:hAnsi="Times New Roman"/>
          <w:sz w:val="23"/>
          <w:szCs w:val="23"/>
        </w:rPr>
        <w:t>c</w:t>
      </w:r>
      <w:r w:rsidR="00D141B2" w:rsidRPr="00FB4EF8">
        <w:rPr>
          <w:rFonts w:ascii="Times New Roman" w:hAnsi="Times New Roman"/>
          <w:sz w:val="23"/>
          <w:szCs w:val="23"/>
        </w:rPr>
        <w:t>hairman</w:t>
      </w:r>
      <w:r>
        <w:rPr>
          <w:rFonts w:ascii="Times New Roman" w:hAnsi="Times New Roman"/>
          <w:sz w:val="23"/>
          <w:szCs w:val="23"/>
        </w:rPr>
        <w:t>.</w:t>
      </w:r>
    </w:p>
    <w:p w:rsidR="00D34EBD" w:rsidRPr="00FB4EF8" w:rsidRDefault="00D34EBD">
      <w:pPr>
        <w:ind w:left="720" w:hanging="360"/>
        <w:jc w:val="both"/>
        <w:rPr>
          <w:rFonts w:ascii="Times New Roman" w:hAnsi="Times New Roman"/>
          <w:sz w:val="23"/>
          <w:szCs w:val="23"/>
        </w:rPr>
      </w:pPr>
    </w:p>
    <w:p w:rsidR="00D34EBD" w:rsidRPr="00FB4EF8" w:rsidRDefault="00422014">
      <w:pPr>
        <w:ind w:left="720" w:hanging="360"/>
        <w:jc w:val="both"/>
        <w:rPr>
          <w:rFonts w:ascii="Times New Roman" w:hAnsi="Times New Roman"/>
          <w:sz w:val="23"/>
          <w:szCs w:val="23"/>
        </w:rPr>
      </w:pPr>
      <w:r>
        <w:rPr>
          <w:rFonts w:ascii="Times New Roman" w:hAnsi="Times New Roman"/>
          <w:sz w:val="23"/>
          <w:szCs w:val="23"/>
        </w:rPr>
        <w:t>B</w:t>
      </w:r>
      <w:r w:rsidR="00D34EBD" w:rsidRPr="00FB4EF8">
        <w:rPr>
          <w:rFonts w:ascii="Times New Roman" w:hAnsi="Times New Roman"/>
          <w:sz w:val="23"/>
          <w:szCs w:val="23"/>
        </w:rPr>
        <w:t>.</w:t>
      </w:r>
      <w:r w:rsidR="00D34EBD" w:rsidRPr="00FB4EF8">
        <w:rPr>
          <w:rFonts w:ascii="Times New Roman" w:hAnsi="Times New Roman"/>
          <w:sz w:val="23"/>
          <w:szCs w:val="23"/>
        </w:rPr>
        <w:tab/>
        <w:t xml:space="preserve">The </w:t>
      </w:r>
      <w:r w:rsidR="00E96FC4" w:rsidRPr="00FB4EF8">
        <w:rPr>
          <w:rFonts w:ascii="Times New Roman" w:hAnsi="Times New Roman"/>
          <w:sz w:val="23"/>
          <w:szCs w:val="23"/>
        </w:rPr>
        <w:t>c</w:t>
      </w:r>
      <w:r w:rsidR="00D141B2" w:rsidRPr="00FB4EF8">
        <w:rPr>
          <w:rFonts w:ascii="Times New Roman" w:hAnsi="Times New Roman"/>
          <w:sz w:val="23"/>
          <w:szCs w:val="23"/>
        </w:rPr>
        <w:t>hairman</w:t>
      </w:r>
      <w:r w:rsidR="00D34EBD" w:rsidRPr="00FB4EF8">
        <w:rPr>
          <w:rFonts w:ascii="Times New Roman" w:hAnsi="Times New Roman"/>
          <w:sz w:val="23"/>
          <w:szCs w:val="23"/>
        </w:rPr>
        <w:t xml:space="preserve"> presides at all meetings and formal administrative hearings in accordance with parliamentary rules and the Administrative Process Act, and requires adherence of same on the part of the board members.   The </w:t>
      </w:r>
      <w:r w:rsidR="00E96FC4" w:rsidRPr="00FB4EF8">
        <w:rPr>
          <w:rFonts w:ascii="Times New Roman" w:hAnsi="Times New Roman"/>
          <w:sz w:val="23"/>
          <w:szCs w:val="23"/>
        </w:rPr>
        <w:t>c</w:t>
      </w:r>
      <w:r w:rsidR="00D141B2" w:rsidRPr="00FB4EF8">
        <w:rPr>
          <w:rFonts w:ascii="Times New Roman" w:hAnsi="Times New Roman"/>
          <w:sz w:val="23"/>
          <w:szCs w:val="23"/>
        </w:rPr>
        <w:t>hairman</w:t>
      </w:r>
      <w:r w:rsidR="00D34EBD" w:rsidRPr="00FB4EF8">
        <w:rPr>
          <w:rFonts w:ascii="Times New Roman" w:hAnsi="Times New Roman"/>
          <w:sz w:val="23"/>
          <w:szCs w:val="23"/>
        </w:rPr>
        <w:t xml:space="preserve"> shall appoint all committees unless otherwise ordered by the Board. </w:t>
      </w:r>
    </w:p>
    <w:p w:rsidR="00D34EBD" w:rsidRPr="00FB4EF8" w:rsidRDefault="00D34EBD">
      <w:pPr>
        <w:ind w:left="720" w:hanging="360"/>
        <w:jc w:val="both"/>
        <w:rPr>
          <w:rFonts w:ascii="Times New Roman" w:hAnsi="Times New Roman"/>
          <w:sz w:val="23"/>
          <w:szCs w:val="23"/>
        </w:rPr>
      </w:pPr>
    </w:p>
    <w:p w:rsidR="00D34EBD" w:rsidRPr="00FB4EF8" w:rsidRDefault="00422014">
      <w:pPr>
        <w:ind w:left="720" w:hanging="360"/>
        <w:jc w:val="both"/>
        <w:rPr>
          <w:rFonts w:ascii="Times New Roman" w:hAnsi="Times New Roman"/>
          <w:sz w:val="23"/>
          <w:szCs w:val="23"/>
        </w:rPr>
      </w:pPr>
      <w:r>
        <w:rPr>
          <w:rFonts w:ascii="Times New Roman" w:hAnsi="Times New Roman"/>
          <w:sz w:val="23"/>
          <w:szCs w:val="23"/>
        </w:rPr>
        <w:t>C</w:t>
      </w:r>
      <w:r w:rsidR="00D34EBD" w:rsidRPr="00FB4EF8">
        <w:rPr>
          <w:rFonts w:ascii="Times New Roman" w:hAnsi="Times New Roman"/>
          <w:sz w:val="23"/>
          <w:szCs w:val="23"/>
        </w:rPr>
        <w:t>.</w:t>
      </w:r>
      <w:r w:rsidR="00D34EBD" w:rsidRPr="00FB4EF8">
        <w:rPr>
          <w:rFonts w:ascii="Times New Roman" w:hAnsi="Times New Roman"/>
          <w:sz w:val="23"/>
          <w:szCs w:val="23"/>
        </w:rPr>
        <w:tab/>
        <w:t xml:space="preserve">The </w:t>
      </w:r>
      <w:r w:rsidR="00E96FC4" w:rsidRPr="00FB4EF8">
        <w:rPr>
          <w:rFonts w:ascii="Times New Roman" w:hAnsi="Times New Roman"/>
          <w:sz w:val="23"/>
          <w:szCs w:val="23"/>
        </w:rPr>
        <w:t>v</w:t>
      </w:r>
      <w:r w:rsidR="0030536A" w:rsidRPr="00FB4EF8">
        <w:rPr>
          <w:rFonts w:ascii="Times New Roman" w:hAnsi="Times New Roman"/>
          <w:sz w:val="23"/>
          <w:szCs w:val="23"/>
        </w:rPr>
        <w:t xml:space="preserve">ice </w:t>
      </w:r>
      <w:r w:rsidR="00E96FC4" w:rsidRPr="00FB4EF8">
        <w:rPr>
          <w:rFonts w:ascii="Times New Roman" w:hAnsi="Times New Roman"/>
          <w:sz w:val="23"/>
          <w:szCs w:val="23"/>
        </w:rPr>
        <w:t>c</w:t>
      </w:r>
      <w:r w:rsidR="00D141B2" w:rsidRPr="00FB4EF8">
        <w:rPr>
          <w:rFonts w:ascii="Times New Roman" w:hAnsi="Times New Roman"/>
          <w:sz w:val="23"/>
          <w:szCs w:val="23"/>
        </w:rPr>
        <w:t>hairman</w:t>
      </w:r>
      <w:r w:rsidR="00D34EBD" w:rsidRPr="00FB4EF8">
        <w:rPr>
          <w:rFonts w:ascii="Times New Roman" w:hAnsi="Times New Roman"/>
          <w:sz w:val="23"/>
          <w:szCs w:val="23"/>
        </w:rPr>
        <w:t xml:space="preserve"> shall act as </w:t>
      </w:r>
      <w:r w:rsidR="00E96FC4" w:rsidRPr="00FB4EF8">
        <w:rPr>
          <w:rFonts w:ascii="Times New Roman" w:hAnsi="Times New Roman"/>
          <w:sz w:val="23"/>
          <w:szCs w:val="23"/>
        </w:rPr>
        <w:t>c</w:t>
      </w:r>
      <w:r w:rsidR="00D141B2" w:rsidRPr="00FB4EF8">
        <w:rPr>
          <w:rFonts w:ascii="Times New Roman" w:hAnsi="Times New Roman"/>
          <w:sz w:val="23"/>
          <w:szCs w:val="23"/>
        </w:rPr>
        <w:t>hairman</w:t>
      </w:r>
      <w:r w:rsidR="00D34EBD" w:rsidRPr="00FB4EF8">
        <w:rPr>
          <w:rFonts w:ascii="Times New Roman" w:hAnsi="Times New Roman"/>
          <w:sz w:val="23"/>
          <w:szCs w:val="23"/>
        </w:rPr>
        <w:t xml:space="preserve"> in the absence of the </w:t>
      </w:r>
      <w:r w:rsidR="00E96FC4" w:rsidRPr="00FB4EF8">
        <w:rPr>
          <w:rFonts w:ascii="Times New Roman" w:hAnsi="Times New Roman"/>
          <w:sz w:val="23"/>
          <w:szCs w:val="23"/>
        </w:rPr>
        <w:t>c</w:t>
      </w:r>
      <w:r w:rsidR="00D141B2" w:rsidRPr="00FB4EF8">
        <w:rPr>
          <w:rFonts w:ascii="Times New Roman" w:hAnsi="Times New Roman"/>
          <w:sz w:val="23"/>
          <w:szCs w:val="23"/>
        </w:rPr>
        <w:t>hairman</w:t>
      </w:r>
      <w:r w:rsidR="00D34EBD" w:rsidRPr="00FB4EF8">
        <w:rPr>
          <w:rFonts w:ascii="Times New Roman" w:hAnsi="Times New Roman"/>
          <w:sz w:val="23"/>
          <w:szCs w:val="23"/>
        </w:rPr>
        <w:t>.</w:t>
      </w:r>
    </w:p>
    <w:p w:rsidR="00D34EBD" w:rsidRPr="00FB4EF8" w:rsidRDefault="00D34EBD">
      <w:pPr>
        <w:ind w:left="720" w:hanging="360"/>
        <w:jc w:val="both"/>
        <w:rPr>
          <w:rFonts w:ascii="Times New Roman" w:hAnsi="Times New Roman"/>
          <w:sz w:val="23"/>
          <w:szCs w:val="23"/>
        </w:rPr>
      </w:pPr>
    </w:p>
    <w:p w:rsidR="00D34EBD" w:rsidRPr="00FB4EF8" w:rsidRDefault="00422014">
      <w:pPr>
        <w:ind w:left="720" w:hanging="360"/>
        <w:jc w:val="both"/>
        <w:rPr>
          <w:rFonts w:ascii="Times New Roman" w:hAnsi="Times New Roman"/>
          <w:sz w:val="23"/>
          <w:szCs w:val="23"/>
        </w:rPr>
      </w:pPr>
      <w:r>
        <w:rPr>
          <w:rFonts w:ascii="Times New Roman" w:hAnsi="Times New Roman"/>
          <w:sz w:val="23"/>
          <w:szCs w:val="23"/>
        </w:rPr>
        <w:t>D</w:t>
      </w:r>
      <w:r w:rsidR="00D34EBD" w:rsidRPr="00FB4EF8">
        <w:rPr>
          <w:rFonts w:ascii="Times New Roman" w:hAnsi="Times New Roman"/>
          <w:sz w:val="23"/>
          <w:szCs w:val="23"/>
        </w:rPr>
        <w:t>.</w:t>
      </w:r>
      <w:r w:rsidR="00D34EBD" w:rsidRPr="00FB4EF8">
        <w:rPr>
          <w:rFonts w:ascii="Times New Roman" w:hAnsi="Times New Roman"/>
          <w:sz w:val="23"/>
          <w:szCs w:val="23"/>
        </w:rPr>
        <w:tab/>
        <w:t>In the absence</w:t>
      </w:r>
      <w:r w:rsidR="00667F88" w:rsidRPr="00FB4EF8">
        <w:rPr>
          <w:rFonts w:ascii="Times New Roman" w:hAnsi="Times New Roman"/>
          <w:sz w:val="23"/>
          <w:szCs w:val="23"/>
        </w:rPr>
        <w:t>, or inability to serve,</w:t>
      </w:r>
      <w:r w:rsidR="00D34EBD" w:rsidRPr="00FB4EF8">
        <w:rPr>
          <w:rFonts w:ascii="Times New Roman" w:hAnsi="Times New Roman"/>
          <w:sz w:val="23"/>
          <w:szCs w:val="23"/>
        </w:rPr>
        <w:t xml:space="preserve"> of both the </w:t>
      </w:r>
      <w:r w:rsidR="00E96FC4" w:rsidRPr="00FB4EF8">
        <w:rPr>
          <w:rFonts w:ascii="Times New Roman" w:hAnsi="Times New Roman"/>
          <w:sz w:val="23"/>
          <w:szCs w:val="23"/>
        </w:rPr>
        <w:t>c</w:t>
      </w:r>
      <w:r w:rsidR="00D141B2" w:rsidRPr="00FB4EF8">
        <w:rPr>
          <w:rFonts w:ascii="Times New Roman" w:hAnsi="Times New Roman"/>
          <w:sz w:val="23"/>
          <w:szCs w:val="23"/>
        </w:rPr>
        <w:t>hairman</w:t>
      </w:r>
      <w:r w:rsidR="00D34EBD" w:rsidRPr="00FB4EF8">
        <w:rPr>
          <w:rFonts w:ascii="Times New Roman" w:hAnsi="Times New Roman"/>
          <w:sz w:val="23"/>
          <w:szCs w:val="23"/>
        </w:rPr>
        <w:t xml:space="preserve"> and </w:t>
      </w:r>
      <w:r w:rsidR="00E96FC4" w:rsidRPr="00FB4EF8">
        <w:rPr>
          <w:rFonts w:ascii="Times New Roman" w:hAnsi="Times New Roman"/>
          <w:sz w:val="23"/>
          <w:szCs w:val="23"/>
        </w:rPr>
        <w:t>v</w:t>
      </w:r>
      <w:r w:rsidR="0030536A" w:rsidRPr="00FB4EF8">
        <w:rPr>
          <w:rFonts w:ascii="Times New Roman" w:hAnsi="Times New Roman"/>
          <w:sz w:val="23"/>
          <w:szCs w:val="23"/>
        </w:rPr>
        <w:t xml:space="preserve">ice </w:t>
      </w:r>
      <w:r w:rsidR="00E96FC4" w:rsidRPr="00FB4EF8">
        <w:rPr>
          <w:rFonts w:ascii="Times New Roman" w:hAnsi="Times New Roman"/>
          <w:sz w:val="23"/>
          <w:szCs w:val="23"/>
        </w:rPr>
        <w:t>c</w:t>
      </w:r>
      <w:r w:rsidR="00D141B2" w:rsidRPr="00FB4EF8">
        <w:rPr>
          <w:rFonts w:ascii="Times New Roman" w:hAnsi="Times New Roman"/>
          <w:sz w:val="23"/>
          <w:szCs w:val="23"/>
        </w:rPr>
        <w:t>hairman</w:t>
      </w:r>
      <w:r w:rsidR="00D34EBD" w:rsidRPr="00FB4EF8">
        <w:rPr>
          <w:rFonts w:ascii="Times New Roman" w:hAnsi="Times New Roman"/>
          <w:sz w:val="23"/>
          <w:szCs w:val="23"/>
        </w:rPr>
        <w:t xml:space="preserve">, the </w:t>
      </w:r>
      <w:r w:rsidR="00E96FC4" w:rsidRPr="00FB4EF8">
        <w:rPr>
          <w:rFonts w:ascii="Times New Roman" w:hAnsi="Times New Roman"/>
          <w:sz w:val="23"/>
          <w:szCs w:val="23"/>
        </w:rPr>
        <w:t>c</w:t>
      </w:r>
      <w:r w:rsidR="00D141B2" w:rsidRPr="00FB4EF8">
        <w:rPr>
          <w:rFonts w:ascii="Times New Roman" w:hAnsi="Times New Roman"/>
          <w:sz w:val="23"/>
          <w:szCs w:val="23"/>
        </w:rPr>
        <w:t>hairman</w:t>
      </w:r>
      <w:r w:rsidR="00D34EBD" w:rsidRPr="00FB4EF8">
        <w:rPr>
          <w:rFonts w:ascii="Times New Roman" w:hAnsi="Times New Roman"/>
          <w:sz w:val="23"/>
          <w:szCs w:val="23"/>
        </w:rPr>
        <w:t xml:space="preserve"> shall appoint another board member to preside at the meeting and/or formal administrative hearing.</w:t>
      </w:r>
    </w:p>
    <w:p w:rsidR="00D34EBD" w:rsidRPr="00FB4EF8" w:rsidRDefault="00D34EBD">
      <w:pPr>
        <w:ind w:left="720" w:hanging="360"/>
        <w:jc w:val="both"/>
        <w:rPr>
          <w:rFonts w:ascii="Times New Roman" w:hAnsi="Times New Roman"/>
          <w:sz w:val="23"/>
          <w:szCs w:val="23"/>
        </w:rPr>
      </w:pPr>
    </w:p>
    <w:p w:rsidR="00D34EBD" w:rsidRPr="00FB4EF8" w:rsidRDefault="00422014">
      <w:pPr>
        <w:ind w:left="720" w:hanging="360"/>
        <w:jc w:val="both"/>
        <w:rPr>
          <w:rFonts w:ascii="Times New Roman" w:hAnsi="Times New Roman"/>
          <w:sz w:val="23"/>
          <w:szCs w:val="23"/>
        </w:rPr>
      </w:pPr>
      <w:r>
        <w:rPr>
          <w:rFonts w:ascii="Times New Roman" w:hAnsi="Times New Roman"/>
          <w:sz w:val="23"/>
          <w:szCs w:val="23"/>
        </w:rPr>
        <w:t>E</w:t>
      </w:r>
      <w:r w:rsidR="00D34EBD" w:rsidRPr="00FB4EF8">
        <w:rPr>
          <w:rFonts w:ascii="Times New Roman" w:hAnsi="Times New Roman"/>
          <w:sz w:val="23"/>
          <w:szCs w:val="23"/>
        </w:rPr>
        <w:t>.</w:t>
      </w:r>
      <w:r w:rsidR="00D34EBD" w:rsidRPr="00FB4EF8">
        <w:rPr>
          <w:rFonts w:ascii="Times New Roman" w:hAnsi="Times New Roman"/>
          <w:sz w:val="23"/>
          <w:szCs w:val="23"/>
        </w:rPr>
        <w:tab/>
        <w:t xml:space="preserve">The </w:t>
      </w:r>
      <w:r w:rsidR="00E96FC4" w:rsidRPr="00FB4EF8">
        <w:rPr>
          <w:rFonts w:ascii="Times New Roman" w:hAnsi="Times New Roman"/>
          <w:sz w:val="23"/>
          <w:szCs w:val="23"/>
        </w:rPr>
        <w:t>e</w:t>
      </w:r>
      <w:r w:rsidR="00D34EBD" w:rsidRPr="00FB4EF8">
        <w:rPr>
          <w:rFonts w:ascii="Times New Roman" w:hAnsi="Times New Roman"/>
          <w:sz w:val="23"/>
          <w:szCs w:val="23"/>
        </w:rPr>
        <w:t xml:space="preserve">xecutive </w:t>
      </w:r>
      <w:r w:rsidR="00E96FC4" w:rsidRPr="00FB4EF8">
        <w:rPr>
          <w:rFonts w:ascii="Times New Roman" w:hAnsi="Times New Roman"/>
          <w:sz w:val="23"/>
          <w:szCs w:val="23"/>
        </w:rPr>
        <w:t>d</w:t>
      </w:r>
      <w:r w:rsidR="00D34EBD" w:rsidRPr="00FB4EF8">
        <w:rPr>
          <w:rFonts w:ascii="Times New Roman" w:hAnsi="Times New Roman"/>
          <w:sz w:val="23"/>
          <w:szCs w:val="23"/>
        </w:rPr>
        <w:t>irector shall be the custodian of all Board records and all papers of value.  She/he shall preserve a correct list of all applicants and licensees. She/he shall manage the correspondence of the Board and shall perform all such other duties as naturally pertain to this position.</w:t>
      </w:r>
    </w:p>
    <w:p w:rsidR="00D34EBD" w:rsidRPr="00FB4EF8" w:rsidRDefault="00D34EBD">
      <w:pPr>
        <w:jc w:val="both"/>
        <w:rPr>
          <w:rFonts w:ascii="Times New Roman" w:hAnsi="Times New Roman"/>
          <w:sz w:val="23"/>
          <w:szCs w:val="23"/>
        </w:rPr>
      </w:pPr>
      <w:r w:rsidRPr="00FB4EF8">
        <w:rPr>
          <w:rFonts w:ascii="Times New Roman" w:hAnsi="Times New Roman"/>
          <w:sz w:val="23"/>
          <w:szCs w:val="23"/>
        </w:rPr>
        <w:tab/>
      </w:r>
    </w:p>
    <w:p w:rsidR="00D34EBD" w:rsidRPr="00FB4EF8" w:rsidRDefault="00D34EBD">
      <w:pPr>
        <w:jc w:val="both"/>
        <w:rPr>
          <w:rFonts w:ascii="Times New Roman" w:hAnsi="Times New Roman"/>
          <w:sz w:val="23"/>
          <w:szCs w:val="23"/>
        </w:rPr>
      </w:pPr>
      <w:r w:rsidRPr="00FB4EF8">
        <w:rPr>
          <w:rFonts w:ascii="Times New Roman" w:hAnsi="Times New Roman"/>
          <w:b/>
          <w:sz w:val="23"/>
          <w:szCs w:val="23"/>
          <w:u w:val="single"/>
        </w:rPr>
        <w:t>ARTICLE III:  ORDER OF BUSINESS MEETINGS</w:t>
      </w:r>
    </w:p>
    <w:p w:rsidR="00D34EBD" w:rsidRPr="00FB4EF8" w:rsidRDefault="00D34EBD">
      <w:pPr>
        <w:jc w:val="both"/>
        <w:rPr>
          <w:rFonts w:ascii="Times New Roman" w:hAnsi="Times New Roman"/>
          <w:sz w:val="23"/>
          <w:szCs w:val="23"/>
        </w:rPr>
      </w:pPr>
    </w:p>
    <w:p w:rsidR="00D34EBD" w:rsidRPr="00FB4EF8" w:rsidRDefault="00D34EBD">
      <w:pPr>
        <w:jc w:val="both"/>
        <w:rPr>
          <w:rFonts w:ascii="Times New Roman" w:hAnsi="Times New Roman"/>
          <w:sz w:val="23"/>
          <w:szCs w:val="23"/>
        </w:rPr>
      </w:pPr>
      <w:r w:rsidRPr="00FB4EF8">
        <w:rPr>
          <w:rFonts w:ascii="Times New Roman" w:hAnsi="Times New Roman"/>
          <w:sz w:val="23"/>
          <w:szCs w:val="23"/>
        </w:rPr>
        <w:tab/>
        <w:t>The order of business shall be as follows:</w:t>
      </w:r>
    </w:p>
    <w:p w:rsidR="00D34EBD" w:rsidRPr="00FB4EF8" w:rsidRDefault="00D34EBD">
      <w:pPr>
        <w:jc w:val="both"/>
        <w:rPr>
          <w:rFonts w:ascii="Times New Roman" w:hAnsi="Times New Roman"/>
          <w:sz w:val="23"/>
          <w:szCs w:val="23"/>
        </w:rPr>
      </w:pPr>
    </w:p>
    <w:p w:rsidR="00D34EBD" w:rsidRPr="00FB4EF8" w:rsidRDefault="00D34EBD">
      <w:pPr>
        <w:ind w:left="720" w:hanging="360"/>
        <w:jc w:val="both"/>
        <w:rPr>
          <w:rFonts w:ascii="Times New Roman" w:hAnsi="Times New Roman"/>
          <w:sz w:val="23"/>
          <w:szCs w:val="23"/>
        </w:rPr>
      </w:pPr>
      <w:r w:rsidRPr="00FB4EF8">
        <w:rPr>
          <w:rFonts w:ascii="Times New Roman" w:hAnsi="Times New Roman"/>
          <w:sz w:val="23"/>
          <w:szCs w:val="23"/>
        </w:rPr>
        <w:t>1.</w:t>
      </w:r>
      <w:r w:rsidRPr="00FB4EF8">
        <w:rPr>
          <w:rFonts w:ascii="Times New Roman" w:hAnsi="Times New Roman"/>
          <w:sz w:val="23"/>
          <w:szCs w:val="23"/>
        </w:rPr>
        <w:tab/>
        <w:t>Call to order with statement made for the record of how many board members are present and that it constitutes a quorum.</w:t>
      </w:r>
    </w:p>
    <w:p w:rsidR="0040648D" w:rsidRPr="00FB4EF8" w:rsidRDefault="0040648D">
      <w:pPr>
        <w:ind w:left="720" w:hanging="360"/>
        <w:jc w:val="both"/>
        <w:rPr>
          <w:rFonts w:ascii="Times New Roman" w:hAnsi="Times New Roman"/>
          <w:sz w:val="23"/>
          <w:szCs w:val="23"/>
        </w:rPr>
      </w:pPr>
    </w:p>
    <w:p w:rsidR="0040648D" w:rsidRPr="00FB4EF8" w:rsidRDefault="0040648D">
      <w:pPr>
        <w:ind w:left="720" w:hanging="360"/>
        <w:jc w:val="both"/>
        <w:rPr>
          <w:rFonts w:ascii="Times New Roman" w:hAnsi="Times New Roman"/>
          <w:sz w:val="23"/>
          <w:szCs w:val="23"/>
        </w:rPr>
      </w:pPr>
      <w:r w:rsidRPr="00FB4EF8">
        <w:rPr>
          <w:rFonts w:ascii="Times New Roman" w:hAnsi="Times New Roman"/>
          <w:sz w:val="23"/>
          <w:szCs w:val="23"/>
        </w:rPr>
        <w:t>2.</w:t>
      </w:r>
      <w:r w:rsidRPr="00FB4EF8">
        <w:rPr>
          <w:rFonts w:ascii="Times New Roman" w:hAnsi="Times New Roman"/>
          <w:sz w:val="23"/>
          <w:szCs w:val="23"/>
        </w:rPr>
        <w:tab/>
        <w:t>Approval of Agenda</w:t>
      </w:r>
    </w:p>
    <w:p w:rsidR="0040648D" w:rsidRPr="00FB4EF8" w:rsidRDefault="0040648D">
      <w:pPr>
        <w:ind w:left="720" w:hanging="360"/>
        <w:jc w:val="both"/>
        <w:rPr>
          <w:rFonts w:ascii="Times New Roman" w:hAnsi="Times New Roman"/>
          <w:sz w:val="23"/>
          <w:szCs w:val="23"/>
          <w:u w:val="single"/>
        </w:rPr>
      </w:pPr>
    </w:p>
    <w:p w:rsidR="0040648D" w:rsidRPr="00FB4EF8" w:rsidRDefault="0040648D">
      <w:pPr>
        <w:ind w:left="720" w:hanging="360"/>
        <w:jc w:val="both"/>
        <w:rPr>
          <w:rFonts w:ascii="Times New Roman" w:hAnsi="Times New Roman"/>
          <w:sz w:val="23"/>
          <w:szCs w:val="23"/>
        </w:rPr>
      </w:pPr>
      <w:r w:rsidRPr="00FB4EF8">
        <w:rPr>
          <w:rFonts w:ascii="Times New Roman" w:hAnsi="Times New Roman"/>
          <w:sz w:val="23"/>
          <w:szCs w:val="23"/>
        </w:rPr>
        <w:t>3.</w:t>
      </w:r>
      <w:r w:rsidRPr="00FB4EF8">
        <w:rPr>
          <w:rFonts w:ascii="Times New Roman" w:hAnsi="Times New Roman"/>
          <w:sz w:val="23"/>
          <w:szCs w:val="23"/>
        </w:rPr>
        <w:tab/>
        <w:t>Public comment received</w:t>
      </w:r>
    </w:p>
    <w:p w:rsidR="00D34EBD" w:rsidRPr="00FB4EF8" w:rsidRDefault="00D34EBD">
      <w:pPr>
        <w:ind w:left="720" w:hanging="360"/>
        <w:jc w:val="both"/>
        <w:rPr>
          <w:rFonts w:ascii="Times New Roman" w:hAnsi="Times New Roman"/>
          <w:sz w:val="23"/>
          <w:szCs w:val="23"/>
        </w:rPr>
      </w:pPr>
    </w:p>
    <w:p w:rsidR="00D34EBD" w:rsidRPr="00FB4EF8" w:rsidRDefault="0040648D">
      <w:pPr>
        <w:ind w:left="720" w:hanging="360"/>
        <w:jc w:val="both"/>
        <w:rPr>
          <w:rFonts w:ascii="Times New Roman" w:hAnsi="Times New Roman"/>
          <w:sz w:val="23"/>
          <w:szCs w:val="23"/>
        </w:rPr>
      </w:pPr>
      <w:r w:rsidRPr="00FB4EF8">
        <w:rPr>
          <w:rFonts w:ascii="Times New Roman" w:hAnsi="Times New Roman"/>
          <w:sz w:val="23"/>
          <w:szCs w:val="23"/>
        </w:rPr>
        <w:t>4</w:t>
      </w:r>
      <w:r w:rsidR="00D34EBD" w:rsidRPr="00FB4EF8">
        <w:rPr>
          <w:rFonts w:ascii="Times New Roman" w:hAnsi="Times New Roman"/>
          <w:sz w:val="23"/>
          <w:szCs w:val="23"/>
        </w:rPr>
        <w:t>.</w:t>
      </w:r>
      <w:r w:rsidR="00D34EBD" w:rsidRPr="00FB4EF8">
        <w:rPr>
          <w:rFonts w:ascii="Times New Roman" w:hAnsi="Times New Roman"/>
          <w:sz w:val="23"/>
          <w:szCs w:val="23"/>
        </w:rPr>
        <w:tab/>
        <w:t>Approval of Minutes</w:t>
      </w:r>
    </w:p>
    <w:p w:rsidR="00D34EBD" w:rsidRPr="00FB4EF8" w:rsidRDefault="00D34EBD">
      <w:pPr>
        <w:ind w:left="720" w:hanging="360"/>
        <w:jc w:val="both"/>
        <w:rPr>
          <w:rFonts w:ascii="Times New Roman" w:hAnsi="Times New Roman"/>
          <w:sz w:val="23"/>
          <w:szCs w:val="23"/>
        </w:rPr>
      </w:pPr>
    </w:p>
    <w:p w:rsidR="00D34EBD" w:rsidRPr="00FB4EF8" w:rsidRDefault="0040648D">
      <w:pPr>
        <w:pStyle w:val="BodyTextIndent"/>
        <w:rPr>
          <w:rFonts w:ascii="Times New Roman" w:hAnsi="Times New Roman"/>
          <w:sz w:val="23"/>
          <w:szCs w:val="23"/>
        </w:rPr>
      </w:pPr>
      <w:r w:rsidRPr="00FB4EF8">
        <w:rPr>
          <w:rFonts w:ascii="Times New Roman" w:hAnsi="Times New Roman"/>
          <w:sz w:val="23"/>
          <w:szCs w:val="23"/>
        </w:rPr>
        <w:t>5</w:t>
      </w:r>
      <w:r w:rsidR="00D34EBD" w:rsidRPr="00FB4EF8">
        <w:rPr>
          <w:rFonts w:ascii="Times New Roman" w:hAnsi="Times New Roman"/>
          <w:sz w:val="23"/>
          <w:szCs w:val="23"/>
        </w:rPr>
        <w:t>.</w:t>
      </w:r>
      <w:r w:rsidR="00D34EBD" w:rsidRPr="00FB4EF8">
        <w:rPr>
          <w:rFonts w:ascii="Times New Roman" w:hAnsi="Times New Roman"/>
          <w:sz w:val="23"/>
          <w:szCs w:val="23"/>
        </w:rPr>
        <w:tab/>
        <w:t>The remainder of the agen</w:t>
      </w:r>
      <w:r w:rsidR="00E96FC4" w:rsidRPr="00FB4EF8">
        <w:rPr>
          <w:rFonts w:ascii="Times New Roman" w:hAnsi="Times New Roman"/>
          <w:sz w:val="23"/>
          <w:szCs w:val="23"/>
        </w:rPr>
        <w:t>da shall be established by the executive d</w:t>
      </w:r>
      <w:r w:rsidR="00D34EBD" w:rsidRPr="00FB4EF8">
        <w:rPr>
          <w:rFonts w:ascii="Times New Roman" w:hAnsi="Times New Roman"/>
          <w:sz w:val="23"/>
          <w:szCs w:val="23"/>
        </w:rPr>
        <w:t xml:space="preserve">irector in consultation with the </w:t>
      </w:r>
      <w:r w:rsidR="00E96FC4" w:rsidRPr="00FB4EF8">
        <w:rPr>
          <w:rFonts w:ascii="Times New Roman" w:hAnsi="Times New Roman"/>
          <w:sz w:val="23"/>
          <w:szCs w:val="23"/>
        </w:rPr>
        <w:t>c</w:t>
      </w:r>
      <w:r w:rsidR="00D141B2" w:rsidRPr="00FB4EF8">
        <w:rPr>
          <w:rFonts w:ascii="Times New Roman" w:hAnsi="Times New Roman"/>
          <w:sz w:val="23"/>
          <w:szCs w:val="23"/>
        </w:rPr>
        <w:t>hairman</w:t>
      </w:r>
      <w:r w:rsidR="00D34EBD" w:rsidRPr="00FB4EF8">
        <w:rPr>
          <w:rFonts w:ascii="Times New Roman" w:hAnsi="Times New Roman"/>
          <w:sz w:val="23"/>
          <w:szCs w:val="23"/>
        </w:rPr>
        <w:t>.</w:t>
      </w:r>
    </w:p>
    <w:p w:rsidR="00D34EBD" w:rsidRPr="00FB4EF8" w:rsidRDefault="00D34EBD">
      <w:pPr>
        <w:ind w:left="360" w:hanging="360"/>
        <w:jc w:val="both"/>
        <w:rPr>
          <w:rFonts w:ascii="Times New Roman" w:hAnsi="Times New Roman"/>
          <w:sz w:val="23"/>
          <w:szCs w:val="23"/>
        </w:rPr>
      </w:pPr>
    </w:p>
    <w:p w:rsidR="00FB4EF8" w:rsidRDefault="00FB4EF8">
      <w:pPr>
        <w:ind w:left="360" w:hanging="360"/>
        <w:jc w:val="both"/>
        <w:rPr>
          <w:rFonts w:ascii="Times New Roman" w:hAnsi="Times New Roman"/>
          <w:sz w:val="23"/>
          <w:szCs w:val="23"/>
        </w:rPr>
      </w:pPr>
    </w:p>
    <w:p w:rsidR="00090204" w:rsidRDefault="00090204">
      <w:pPr>
        <w:ind w:left="360" w:hanging="360"/>
        <w:jc w:val="both"/>
        <w:rPr>
          <w:rFonts w:ascii="Times New Roman" w:hAnsi="Times New Roman"/>
          <w:sz w:val="23"/>
          <w:szCs w:val="23"/>
        </w:rPr>
      </w:pPr>
    </w:p>
    <w:p w:rsidR="00FB4EF8" w:rsidRDefault="00FB4EF8">
      <w:pPr>
        <w:ind w:left="360" w:hanging="360"/>
        <w:jc w:val="both"/>
        <w:rPr>
          <w:rFonts w:ascii="Times New Roman" w:hAnsi="Times New Roman"/>
          <w:sz w:val="23"/>
          <w:szCs w:val="23"/>
        </w:rPr>
      </w:pPr>
    </w:p>
    <w:p w:rsidR="00FB4EF8" w:rsidRPr="00FB4EF8" w:rsidRDefault="00FB4EF8">
      <w:pPr>
        <w:ind w:left="360" w:hanging="360"/>
        <w:jc w:val="both"/>
        <w:rPr>
          <w:rFonts w:ascii="Times New Roman" w:hAnsi="Times New Roman"/>
          <w:sz w:val="23"/>
          <w:szCs w:val="23"/>
        </w:rPr>
      </w:pPr>
    </w:p>
    <w:p w:rsidR="00D34EBD" w:rsidRPr="00FB4EF8" w:rsidRDefault="00D34EBD">
      <w:pPr>
        <w:jc w:val="both"/>
        <w:rPr>
          <w:rFonts w:ascii="Times New Roman" w:hAnsi="Times New Roman"/>
          <w:sz w:val="23"/>
          <w:szCs w:val="23"/>
        </w:rPr>
      </w:pPr>
      <w:r w:rsidRPr="00FB4EF8">
        <w:rPr>
          <w:rFonts w:ascii="Times New Roman" w:hAnsi="Times New Roman"/>
          <w:b/>
          <w:sz w:val="23"/>
          <w:szCs w:val="23"/>
          <w:u w:val="single"/>
        </w:rPr>
        <w:t>ARTICLE IV:  COMMITTEES</w:t>
      </w:r>
    </w:p>
    <w:p w:rsidR="00D34EBD" w:rsidRPr="00FB4EF8" w:rsidRDefault="00D34EBD">
      <w:pPr>
        <w:jc w:val="both"/>
        <w:rPr>
          <w:rFonts w:ascii="Times New Roman" w:hAnsi="Times New Roman"/>
          <w:sz w:val="23"/>
          <w:szCs w:val="23"/>
        </w:rPr>
      </w:pPr>
    </w:p>
    <w:p w:rsidR="00D34EBD" w:rsidRPr="00FB4EF8" w:rsidRDefault="00D34EBD">
      <w:pPr>
        <w:jc w:val="both"/>
        <w:rPr>
          <w:rFonts w:ascii="Times New Roman" w:hAnsi="Times New Roman"/>
          <w:sz w:val="23"/>
          <w:szCs w:val="23"/>
        </w:rPr>
      </w:pPr>
      <w:r w:rsidRPr="00FB4EF8">
        <w:rPr>
          <w:rFonts w:ascii="Times New Roman" w:hAnsi="Times New Roman"/>
          <w:sz w:val="23"/>
          <w:szCs w:val="23"/>
        </w:rPr>
        <w:tab/>
      </w:r>
      <w:r w:rsidR="00551BF0" w:rsidRPr="00FB4EF8">
        <w:rPr>
          <w:rFonts w:ascii="Times New Roman" w:hAnsi="Times New Roman"/>
          <w:sz w:val="23"/>
          <w:szCs w:val="23"/>
        </w:rPr>
        <w:t>A.</w:t>
      </w:r>
      <w:r w:rsidR="00551BF0" w:rsidRPr="00FB4EF8">
        <w:rPr>
          <w:rFonts w:ascii="Times New Roman" w:hAnsi="Times New Roman"/>
          <w:sz w:val="23"/>
          <w:szCs w:val="23"/>
        </w:rPr>
        <w:tab/>
      </w:r>
      <w:r w:rsidRPr="00FB4EF8">
        <w:rPr>
          <w:rFonts w:ascii="Times New Roman" w:hAnsi="Times New Roman"/>
          <w:sz w:val="23"/>
          <w:szCs w:val="23"/>
        </w:rPr>
        <w:t>There shall be the following standing committees:</w:t>
      </w:r>
    </w:p>
    <w:p w:rsidR="00D34EBD" w:rsidRPr="00FB4EF8" w:rsidRDefault="00D34EBD">
      <w:pPr>
        <w:jc w:val="both"/>
        <w:rPr>
          <w:rFonts w:ascii="Times New Roman" w:hAnsi="Times New Roman"/>
          <w:sz w:val="23"/>
          <w:szCs w:val="23"/>
        </w:rPr>
      </w:pPr>
    </w:p>
    <w:p w:rsidR="00564ECC" w:rsidRDefault="00D34EBD" w:rsidP="00551BF0">
      <w:pPr>
        <w:ind w:left="360"/>
        <w:jc w:val="both"/>
        <w:rPr>
          <w:rFonts w:ascii="Times New Roman" w:hAnsi="Times New Roman"/>
          <w:sz w:val="23"/>
          <w:szCs w:val="23"/>
        </w:rPr>
      </w:pPr>
      <w:r w:rsidRPr="00FB4EF8">
        <w:rPr>
          <w:rFonts w:ascii="Times New Roman" w:hAnsi="Times New Roman"/>
          <w:sz w:val="23"/>
          <w:szCs w:val="23"/>
        </w:rPr>
        <w:tab/>
        <w:t>Special Conference Committee</w:t>
      </w:r>
      <w:r w:rsidR="00545ED2" w:rsidRPr="00FB4EF8">
        <w:rPr>
          <w:rFonts w:ascii="Times New Roman" w:hAnsi="Times New Roman"/>
          <w:sz w:val="23"/>
          <w:szCs w:val="23"/>
        </w:rPr>
        <w:t>s</w:t>
      </w:r>
      <w:r w:rsidR="00564ECC">
        <w:rPr>
          <w:rFonts w:ascii="Times New Roman" w:hAnsi="Times New Roman"/>
          <w:sz w:val="23"/>
          <w:szCs w:val="23"/>
        </w:rPr>
        <w:tab/>
      </w:r>
    </w:p>
    <w:p w:rsidR="00821DAD" w:rsidRPr="00564ECC" w:rsidRDefault="00821DAD" w:rsidP="00551BF0">
      <w:pPr>
        <w:ind w:left="360"/>
        <w:jc w:val="both"/>
        <w:rPr>
          <w:rFonts w:ascii="Times New Roman" w:hAnsi="Times New Roman"/>
          <w:i/>
          <w:sz w:val="23"/>
          <w:szCs w:val="23"/>
        </w:rPr>
      </w:pPr>
      <w:r>
        <w:rPr>
          <w:rFonts w:ascii="Times New Roman" w:hAnsi="Times New Roman"/>
          <w:sz w:val="23"/>
          <w:szCs w:val="23"/>
        </w:rPr>
        <w:tab/>
      </w:r>
      <w:r>
        <w:rPr>
          <w:rFonts w:ascii="Times New Roman" w:hAnsi="Times New Roman"/>
          <w:sz w:val="23"/>
          <w:szCs w:val="23"/>
        </w:rPr>
        <w:tab/>
        <w:t>Inspection Special Conference Committee</w:t>
      </w:r>
    </w:p>
    <w:p w:rsidR="00D34EBD" w:rsidRPr="00FB4EF8" w:rsidRDefault="00D34EBD" w:rsidP="00551BF0">
      <w:pPr>
        <w:ind w:left="360"/>
        <w:jc w:val="both"/>
        <w:rPr>
          <w:rFonts w:ascii="Times New Roman" w:hAnsi="Times New Roman"/>
          <w:sz w:val="23"/>
          <w:szCs w:val="23"/>
        </w:rPr>
      </w:pPr>
      <w:r w:rsidRPr="00FB4EF8">
        <w:rPr>
          <w:rFonts w:ascii="Times New Roman" w:hAnsi="Times New Roman"/>
          <w:sz w:val="23"/>
          <w:szCs w:val="23"/>
        </w:rPr>
        <w:tab/>
        <w:t>Item Review Committee</w:t>
      </w:r>
    </w:p>
    <w:p w:rsidR="00D34EBD" w:rsidRPr="00FB4EF8" w:rsidRDefault="00D34EBD" w:rsidP="00551BF0">
      <w:pPr>
        <w:ind w:left="360"/>
        <w:jc w:val="both"/>
        <w:rPr>
          <w:rFonts w:ascii="Times New Roman" w:hAnsi="Times New Roman"/>
          <w:sz w:val="23"/>
          <w:szCs w:val="23"/>
        </w:rPr>
      </w:pPr>
      <w:r w:rsidRPr="00FB4EF8">
        <w:rPr>
          <w:rFonts w:ascii="Times New Roman" w:hAnsi="Times New Roman"/>
          <w:sz w:val="23"/>
          <w:szCs w:val="23"/>
        </w:rPr>
        <w:tab/>
        <w:t>Regulation Committee</w:t>
      </w:r>
    </w:p>
    <w:p w:rsidR="00D34EBD" w:rsidRPr="00FB4EF8" w:rsidRDefault="00D34EBD" w:rsidP="00551BF0">
      <w:pPr>
        <w:ind w:left="360"/>
        <w:jc w:val="both"/>
        <w:rPr>
          <w:rFonts w:ascii="Times New Roman" w:hAnsi="Times New Roman"/>
          <w:sz w:val="23"/>
          <w:szCs w:val="23"/>
        </w:rPr>
      </w:pPr>
      <w:r w:rsidRPr="00FB4EF8">
        <w:rPr>
          <w:rFonts w:ascii="Times New Roman" w:hAnsi="Times New Roman"/>
          <w:sz w:val="23"/>
          <w:szCs w:val="23"/>
        </w:rPr>
        <w:tab/>
      </w:r>
      <w:r w:rsidR="00545ED2" w:rsidRPr="00FB4EF8">
        <w:rPr>
          <w:rFonts w:ascii="Times New Roman" w:hAnsi="Times New Roman"/>
          <w:sz w:val="23"/>
          <w:szCs w:val="23"/>
        </w:rPr>
        <w:t>Pilot Committees</w:t>
      </w:r>
    </w:p>
    <w:p w:rsidR="00D34EBD" w:rsidRPr="00FB4EF8" w:rsidRDefault="00D34EBD">
      <w:pPr>
        <w:jc w:val="both"/>
        <w:rPr>
          <w:rFonts w:ascii="Times New Roman" w:hAnsi="Times New Roman"/>
          <w:sz w:val="23"/>
          <w:szCs w:val="23"/>
        </w:rPr>
      </w:pPr>
    </w:p>
    <w:p w:rsidR="00D34EBD" w:rsidRPr="00FB4EF8" w:rsidRDefault="00D34EBD" w:rsidP="00AF69D6">
      <w:pPr>
        <w:ind w:left="1080" w:hanging="360"/>
        <w:jc w:val="both"/>
        <w:rPr>
          <w:rFonts w:ascii="Times New Roman" w:hAnsi="Times New Roman"/>
          <w:sz w:val="23"/>
          <w:szCs w:val="23"/>
        </w:rPr>
      </w:pPr>
      <w:r w:rsidRPr="00FB4EF8">
        <w:rPr>
          <w:rFonts w:ascii="Times New Roman" w:hAnsi="Times New Roman"/>
          <w:sz w:val="23"/>
          <w:szCs w:val="23"/>
        </w:rPr>
        <w:t>1.</w:t>
      </w:r>
      <w:r w:rsidRPr="00FB4EF8">
        <w:rPr>
          <w:rFonts w:ascii="Times New Roman" w:hAnsi="Times New Roman"/>
          <w:sz w:val="23"/>
          <w:szCs w:val="23"/>
        </w:rPr>
        <w:tab/>
        <w:t xml:space="preserve">Special Conference </w:t>
      </w:r>
      <w:r w:rsidR="0040648D" w:rsidRPr="00FB4EF8">
        <w:rPr>
          <w:rFonts w:ascii="Times New Roman" w:hAnsi="Times New Roman"/>
          <w:sz w:val="23"/>
          <w:szCs w:val="23"/>
        </w:rPr>
        <w:t>Committees</w:t>
      </w:r>
      <w:r w:rsidRPr="00FB4EF8">
        <w:rPr>
          <w:rFonts w:ascii="Times New Roman" w:hAnsi="Times New Roman"/>
          <w:sz w:val="23"/>
          <w:szCs w:val="23"/>
        </w:rPr>
        <w:t xml:space="preserve">.   </w:t>
      </w:r>
      <w:r w:rsidR="0040648D" w:rsidRPr="00FB4EF8">
        <w:rPr>
          <w:rFonts w:ascii="Times New Roman" w:hAnsi="Times New Roman"/>
          <w:sz w:val="23"/>
          <w:szCs w:val="23"/>
        </w:rPr>
        <w:t xml:space="preserve">These committees </w:t>
      </w:r>
      <w:r w:rsidRPr="00FB4EF8">
        <w:rPr>
          <w:rFonts w:ascii="Times New Roman" w:hAnsi="Times New Roman"/>
          <w:sz w:val="23"/>
          <w:szCs w:val="23"/>
        </w:rPr>
        <w:t xml:space="preserve">shall consist of two board members who shall review information regarding alleged violations of the pharmacy laws and regulations and determine if probable cause exists to proceed with possible disciplinary action.  </w:t>
      </w:r>
      <w:r w:rsidR="00821DAD">
        <w:rPr>
          <w:rFonts w:ascii="Times New Roman" w:hAnsi="Times New Roman"/>
          <w:sz w:val="23"/>
          <w:szCs w:val="23"/>
        </w:rPr>
        <w:t xml:space="preserve">A special conference committee may also review information regarding a non-routine applicant for whom there may be cause to deny or restrict and may issue a final Order to grant or deny the application or to issue a license, registration or permit with terms and conditions. </w:t>
      </w:r>
      <w:r w:rsidRPr="00FB4EF8">
        <w:rPr>
          <w:rFonts w:ascii="Times New Roman" w:hAnsi="Times New Roman"/>
          <w:sz w:val="23"/>
          <w:szCs w:val="23"/>
        </w:rPr>
        <w:t xml:space="preserve">The special conference </w:t>
      </w:r>
      <w:r w:rsidR="0040648D" w:rsidRPr="00FB4EF8">
        <w:rPr>
          <w:rFonts w:ascii="Times New Roman" w:hAnsi="Times New Roman"/>
          <w:sz w:val="23"/>
          <w:szCs w:val="23"/>
        </w:rPr>
        <w:t xml:space="preserve">committees </w:t>
      </w:r>
      <w:r w:rsidR="00545ED2" w:rsidRPr="00FB4EF8">
        <w:rPr>
          <w:rFonts w:ascii="Times New Roman" w:hAnsi="Times New Roman"/>
          <w:sz w:val="23"/>
          <w:szCs w:val="23"/>
        </w:rPr>
        <w:t>shall</w:t>
      </w:r>
      <w:r w:rsidR="00B3294B" w:rsidRPr="00FB4EF8">
        <w:rPr>
          <w:rFonts w:ascii="Times New Roman" w:hAnsi="Times New Roman"/>
          <w:sz w:val="23"/>
          <w:szCs w:val="23"/>
        </w:rPr>
        <w:t xml:space="preserve"> meet as necessary to adjudicate cases in a timely manner in accordance with agency standards for case resolution</w:t>
      </w:r>
      <w:r w:rsidRPr="00FB4EF8">
        <w:rPr>
          <w:rFonts w:ascii="Times New Roman" w:hAnsi="Times New Roman"/>
          <w:sz w:val="23"/>
          <w:szCs w:val="23"/>
        </w:rPr>
        <w:t xml:space="preserve">.  The </w:t>
      </w:r>
      <w:r w:rsidR="00E96FC4" w:rsidRPr="00FB4EF8">
        <w:rPr>
          <w:rFonts w:ascii="Times New Roman" w:hAnsi="Times New Roman"/>
          <w:sz w:val="23"/>
          <w:szCs w:val="23"/>
        </w:rPr>
        <w:t>c</w:t>
      </w:r>
      <w:r w:rsidR="00D141B2" w:rsidRPr="00FB4EF8">
        <w:rPr>
          <w:rFonts w:ascii="Times New Roman" w:hAnsi="Times New Roman"/>
          <w:sz w:val="23"/>
          <w:szCs w:val="23"/>
        </w:rPr>
        <w:t>hairman</w:t>
      </w:r>
      <w:r w:rsidRPr="00FB4EF8">
        <w:rPr>
          <w:rFonts w:ascii="Times New Roman" w:hAnsi="Times New Roman"/>
          <w:sz w:val="23"/>
          <w:szCs w:val="23"/>
        </w:rPr>
        <w:t xml:space="preserve"> may designate board </w:t>
      </w:r>
      <w:r w:rsidR="00B3294B" w:rsidRPr="00FB4EF8">
        <w:rPr>
          <w:rFonts w:ascii="Times New Roman" w:hAnsi="Times New Roman"/>
          <w:sz w:val="23"/>
          <w:szCs w:val="23"/>
        </w:rPr>
        <w:t xml:space="preserve">members </w:t>
      </w:r>
      <w:r w:rsidRPr="00FB4EF8">
        <w:rPr>
          <w:rFonts w:ascii="Times New Roman" w:hAnsi="Times New Roman"/>
          <w:sz w:val="23"/>
          <w:szCs w:val="23"/>
        </w:rPr>
        <w:t xml:space="preserve">as </w:t>
      </w:r>
      <w:r w:rsidR="00B3294B" w:rsidRPr="00FB4EF8">
        <w:rPr>
          <w:rFonts w:ascii="Times New Roman" w:hAnsi="Times New Roman"/>
          <w:sz w:val="23"/>
          <w:szCs w:val="23"/>
        </w:rPr>
        <w:t xml:space="preserve">alternates </w:t>
      </w:r>
      <w:r w:rsidRPr="00FB4EF8">
        <w:rPr>
          <w:rFonts w:ascii="Times New Roman" w:hAnsi="Times New Roman"/>
          <w:sz w:val="23"/>
          <w:szCs w:val="23"/>
        </w:rPr>
        <w:t xml:space="preserve">on </w:t>
      </w:r>
      <w:r w:rsidR="00B3294B" w:rsidRPr="00FB4EF8">
        <w:rPr>
          <w:rFonts w:ascii="Times New Roman" w:hAnsi="Times New Roman"/>
          <w:sz w:val="23"/>
          <w:szCs w:val="23"/>
        </w:rPr>
        <w:t xml:space="preserve">these committees </w:t>
      </w:r>
      <w:r w:rsidRPr="00FB4EF8">
        <w:rPr>
          <w:rFonts w:ascii="Times New Roman" w:hAnsi="Times New Roman"/>
          <w:sz w:val="23"/>
          <w:szCs w:val="23"/>
        </w:rPr>
        <w:t xml:space="preserve">in the event one of the standing committee members is unable to attend </w:t>
      </w:r>
      <w:r w:rsidR="00B453DD" w:rsidRPr="00FB4EF8">
        <w:rPr>
          <w:rFonts w:ascii="Times New Roman" w:hAnsi="Times New Roman"/>
          <w:sz w:val="23"/>
          <w:szCs w:val="23"/>
        </w:rPr>
        <w:t xml:space="preserve">for all or part of </w:t>
      </w:r>
      <w:r w:rsidRPr="00FB4EF8">
        <w:rPr>
          <w:rFonts w:ascii="Times New Roman" w:hAnsi="Times New Roman"/>
          <w:sz w:val="23"/>
          <w:szCs w:val="23"/>
        </w:rPr>
        <w:t xml:space="preserve">a scheduled conference date.  </w:t>
      </w:r>
      <w:r w:rsidR="00B3294B" w:rsidRPr="00FB4EF8">
        <w:rPr>
          <w:rFonts w:ascii="Times New Roman" w:hAnsi="Times New Roman"/>
          <w:sz w:val="23"/>
          <w:szCs w:val="23"/>
        </w:rPr>
        <w:t xml:space="preserve">The </w:t>
      </w:r>
      <w:r w:rsidR="00E96FC4" w:rsidRPr="00FB4EF8">
        <w:rPr>
          <w:rFonts w:ascii="Times New Roman" w:hAnsi="Times New Roman"/>
          <w:sz w:val="23"/>
          <w:szCs w:val="23"/>
        </w:rPr>
        <w:t>c</w:t>
      </w:r>
      <w:r w:rsidR="00D141B2" w:rsidRPr="00FB4EF8">
        <w:rPr>
          <w:rFonts w:ascii="Times New Roman" w:hAnsi="Times New Roman"/>
          <w:sz w:val="23"/>
          <w:szCs w:val="23"/>
        </w:rPr>
        <w:t>hairman</w:t>
      </w:r>
      <w:r w:rsidR="00B3294B" w:rsidRPr="00FB4EF8">
        <w:rPr>
          <w:rFonts w:ascii="Times New Roman" w:hAnsi="Times New Roman"/>
          <w:sz w:val="23"/>
          <w:szCs w:val="23"/>
        </w:rPr>
        <w:t xml:space="preserve"> shall appoint committees </w:t>
      </w:r>
      <w:r w:rsidR="00545ED2" w:rsidRPr="00FB4EF8">
        <w:rPr>
          <w:rFonts w:ascii="Times New Roman" w:hAnsi="Times New Roman"/>
          <w:sz w:val="23"/>
          <w:szCs w:val="23"/>
        </w:rPr>
        <w:t xml:space="preserve">as </w:t>
      </w:r>
      <w:r w:rsidR="00B453DD" w:rsidRPr="00FB4EF8">
        <w:rPr>
          <w:rFonts w:ascii="Times New Roman" w:hAnsi="Times New Roman"/>
          <w:sz w:val="23"/>
          <w:szCs w:val="23"/>
        </w:rPr>
        <w:t>needed</w:t>
      </w:r>
      <w:r w:rsidR="00545ED2" w:rsidRPr="00FB4EF8">
        <w:rPr>
          <w:rFonts w:ascii="Times New Roman" w:hAnsi="Times New Roman"/>
          <w:sz w:val="23"/>
          <w:szCs w:val="23"/>
        </w:rPr>
        <w:t xml:space="preserve"> to </w:t>
      </w:r>
      <w:r w:rsidR="00B453DD" w:rsidRPr="00FB4EF8">
        <w:rPr>
          <w:rFonts w:ascii="Times New Roman" w:hAnsi="Times New Roman"/>
          <w:sz w:val="23"/>
          <w:szCs w:val="23"/>
        </w:rPr>
        <w:t>expedite the adjudication of cases</w:t>
      </w:r>
      <w:r w:rsidR="00B3294B" w:rsidRPr="00FB4EF8">
        <w:rPr>
          <w:rFonts w:ascii="Times New Roman" w:hAnsi="Times New Roman"/>
          <w:sz w:val="23"/>
          <w:szCs w:val="23"/>
        </w:rPr>
        <w:t xml:space="preserve">. </w:t>
      </w:r>
      <w:r w:rsidR="00545ED2" w:rsidRPr="00FB4EF8">
        <w:rPr>
          <w:rFonts w:ascii="Times New Roman" w:hAnsi="Times New Roman"/>
          <w:sz w:val="23"/>
          <w:szCs w:val="23"/>
        </w:rPr>
        <w:t xml:space="preserve"> </w:t>
      </w:r>
    </w:p>
    <w:p w:rsidR="00D34EBD" w:rsidRPr="00FB4EF8" w:rsidRDefault="00D34EBD" w:rsidP="00AF69D6">
      <w:pPr>
        <w:ind w:left="720"/>
        <w:jc w:val="both"/>
        <w:rPr>
          <w:rFonts w:ascii="Times New Roman" w:hAnsi="Times New Roman"/>
          <w:sz w:val="23"/>
          <w:szCs w:val="23"/>
        </w:rPr>
      </w:pPr>
    </w:p>
    <w:p w:rsidR="00F663C8" w:rsidRDefault="00D34EBD" w:rsidP="00F663C8">
      <w:pPr>
        <w:ind w:left="1080" w:hanging="360"/>
        <w:jc w:val="both"/>
        <w:rPr>
          <w:rFonts w:ascii="Times New Roman" w:hAnsi="Times New Roman"/>
          <w:sz w:val="23"/>
          <w:szCs w:val="23"/>
        </w:rPr>
      </w:pPr>
      <w:r w:rsidRPr="00FB4EF8">
        <w:rPr>
          <w:rFonts w:ascii="Times New Roman" w:hAnsi="Times New Roman"/>
          <w:sz w:val="23"/>
          <w:szCs w:val="23"/>
        </w:rPr>
        <w:t>2.</w:t>
      </w:r>
      <w:r w:rsidRPr="00FB4EF8">
        <w:rPr>
          <w:rFonts w:ascii="Times New Roman" w:hAnsi="Times New Roman"/>
          <w:sz w:val="23"/>
          <w:szCs w:val="23"/>
        </w:rPr>
        <w:tab/>
      </w:r>
      <w:r w:rsidRPr="00AC2463">
        <w:rPr>
          <w:rFonts w:ascii="Times New Roman" w:hAnsi="Times New Roman"/>
          <w:sz w:val="23"/>
          <w:szCs w:val="23"/>
        </w:rPr>
        <w:t xml:space="preserve">Item Review Committee. This committee shall consist of at least </w:t>
      </w:r>
      <w:r w:rsidR="00313363" w:rsidRPr="00AC2463">
        <w:rPr>
          <w:rFonts w:ascii="Times New Roman" w:hAnsi="Times New Roman"/>
          <w:sz w:val="23"/>
          <w:szCs w:val="23"/>
        </w:rPr>
        <w:t xml:space="preserve">six </w:t>
      </w:r>
      <w:r w:rsidRPr="00AC2463">
        <w:rPr>
          <w:rFonts w:ascii="Times New Roman" w:hAnsi="Times New Roman"/>
          <w:sz w:val="23"/>
          <w:szCs w:val="23"/>
        </w:rPr>
        <w:t>pharmacists</w:t>
      </w:r>
      <w:r w:rsidR="000A0A71" w:rsidRPr="00AC2463">
        <w:rPr>
          <w:rFonts w:ascii="Times New Roman" w:hAnsi="Times New Roman"/>
          <w:sz w:val="23"/>
          <w:szCs w:val="23"/>
        </w:rPr>
        <w:t>, to include one board member and the executive director,</w:t>
      </w:r>
      <w:r w:rsidRPr="00AC2463">
        <w:rPr>
          <w:rFonts w:ascii="Times New Roman" w:hAnsi="Times New Roman"/>
          <w:sz w:val="23"/>
          <w:szCs w:val="23"/>
        </w:rPr>
        <w:t xml:space="preserve"> holding current and unrestricted licenses to practice pharmacy in the Commonwealth of Virginia.  The Item Review Committee shall meet as required for the purpose of </w:t>
      </w:r>
      <w:r w:rsidR="003543F6">
        <w:rPr>
          <w:rFonts w:ascii="Times New Roman" w:hAnsi="Times New Roman"/>
          <w:sz w:val="23"/>
          <w:szCs w:val="23"/>
        </w:rPr>
        <w:t>approving content to assembly the Virginia Multistate Pharmacy Jurisprudence Examination (MPJE) form(s) which shall be accomplished through writing, reviewing, and selecting items for the VA MPJE item pool</w:t>
      </w:r>
      <w:r w:rsidR="000A0A71" w:rsidRPr="00AC2463">
        <w:rPr>
          <w:rFonts w:ascii="Times New Roman" w:hAnsi="Times New Roman"/>
          <w:sz w:val="23"/>
          <w:szCs w:val="23"/>
        </w:rPr>
        <w:t>.</w:t>
      </w:r>
    </w:p>
    <w:p w:rsidR="00F663C8" w:rsidRDefault="00F663C8" w:rsidP="00F663C8">
      <w:pPr>
        <w:ind w:left="1080" w:hanging="360"/>
        <w:jc w:val="both"/>
        <w:rPr>
          <w:rFonts w:ascii="Times New Roman" w:hAnsi="Times New Roman"/>
          <w:sz w:val="23"/>
          <w:szCs w:val="23"/>
        </w:rPr>
      </w:pPr>
    </w:p>
    <w:p w:rsidR="00D34EBD" w:rsidRPr="00F663C8" w:rsidRDefault="00F663C8" w:rsidP="00F663C8">
      <w:pPr>
        <w:ind w:left="1080" w:hanging="360"/>
        <w:jc w:val="both"/>
        <w:rPr>
          <w:rFonts w:ascii="Times New Roman" w:hAnsi="Times New Roman"/>
          <w:sz w:val="23"/>
          <w:szCs w:val="23"/>
        </w:rPr>
      </w:pPr>
      <w:r>
        <w:rPr>
          <w:rFonts w:ascii="Times New Roman" w:hAnsi="Times New Roman"/>
          <w:sz w:val="23"/>
          <w:szCs w:val="23"/>
        </w:rPr>
        <w:t xml:space="preserve">3.   </w:t>
      </w:r>
      <w:r w:rsidR="003A1033" w:rsidRPr="00F663C8">
        <w:rPr>
          <w:rFonts w:ascii="Times New Roman" w:hAnsi="Times New Roman"/>
          <w:sz w:val="23"/>
          <w:szCs w:val="23"/>
        </w:rPr>
        <w:t>R</w:t>
      </w:r>
      <w:r w:rsidR="00D34EBD" w:rsidRPr="00F663C8">
        <w:rPr>
          <w:rFonts w:ascii="Times New Roman" w:hAnsi="Times New Roman"/>
          <w:sz w:val="23"/>
          <w:szCs w:val="23"/>
        </w:rPr>
        <w:t>egulation Committee.  This committee shall consist of five Board members.  The Board delegates to the Regulation Committee the authority to consider and respond to petitions for rulemaking.  This committee is responsible for the development of proposals for new regulations or amendments to existing regulations with all required accompanying documentation; the development of proposals for legislative initiatives of the Board; the drafting of Board responses to public comment as required in conjunction with rulemaking; conducting the required review of all existing regulations as required by the Board’s Public Participation Guidelines and any Executive Order of the Governor, and any other required tasks related to regulations.  In accordance with the Administrative Process Act, any proposed draft regulation and response to public comment shall be reviewed and approved by the full Board prior to publication.</w:t>
      </w:r>
    </w:p>
    <w:p w:rsidR="00D34EBD" w:rsidRPr="00FB4EF8" w:rsidRDefault="00D34EBD" w:rsidP="00AF69D6">
      <w:pPr>
        <w:ind w:left="720"/>
        <w:rPr>
          <w:rFonts w:ascii="Times New Roman" w:hAnsi="Times New Roman"/>
          <w:sz w:val="23"/>
          <w:szCs w:val="23"/>
        </w:rPr>
      </w:pPr>
    </w:p>
    <w:p w:rsidR="00B212A9" w:rsidRPr="00FB4EF8" w:rsidRDefault="00F663C8" w:rsidP="00AF69D6">
      <w:pPr>
        <w:ind w:left="1080" w:hanging="360"/>
        <w:jc w:val="both"/>
        <w:rPr>
          <w:rFonts w:ascii="Times New Roman" w:hAnsi="Times New Roman"/>
          <w:sz w:val="23"/>
          <w:szCs w:val="23"/>
        </w:rPr>
      </w:pPr>
      <w:r>
        <w:rPr>
          <w:rFonts w:ascii="Times New Roman" w:hAnsi="Times New Roman"/>
          <w:sz w:val="23"/>
          <w:szCs w:val="23"/>
        </w:rPr>
        <w:t>4</w:t>
      </w:r>
      <w:r w:rsidR="00B212A9" w:rsidRPr="00FB4EF8">
        <w:rPr>
          <w:rFonts w:ascii="Times New Roman" w:hAnsi="Times New Roman"/>
          <w:sz w:val="23"/>
          <w:szCs w:val="23"/>
        </w:rPr>
        <w:t xml:space="preserve">. </w:t>
      </w:r>
      <w:r w:rsidR="00B212A9" w:rsidRPr="00FB4EF8">
        <w:rPr>
          <w:rFonts w:ascii="Times New Roman" w:hAnsi="Times New Roman"/>
          <w:sz w:val="23"/>
          <w:szCs w:val="23"/>
        </w:rPr>
        <w:tab/>
        <w:t>Pilot</w:t>
      </w:r>
      <w:r w:rsidR="00AF69D6" w:rsidRPr="00FB4EF8">
        <w:rPr>
          <w:rFonts w:ascii="Times New Roman" w:hAnsi="Times New Roman"/>
          <w:sz w:val="23"/>
          <w:szCs w:val="23"/>
        </w:rPr>
        <w:t xml:space="preserve"> </w:t>
      </w:r>
      <w:r w:rsidR="00B212A9" w:rsidRPr="00FB4EF8">
        <w:rPr>
          <w:rFonts w:ascii="Times New Roman" w:hAnsi="Times New Roman"/>
          <w:sz w:val="23"/>
          <w:szCs w:val="23"/>
        </w:rPr>
        <w:t>Committee</w:t>
      </w:r>
      <w:r w:rsidR="00AF69D6" w:rsidRPr="00FB4EF8">
        <w:rPr>
          <w:rFonts w:ascii="Times New Roman" w:hAnsi="Times New Roman"/>
          <w:sz w:val="23"/>
          <w:szCs w:val="23"/>
        </w:rPr>
        <w:t>s</w:t>
      </w:r>
      <w:r w:rsidR="00B212A9" w:rsidRPr="00FB4EF8">
        <w:rPr>
          <w:rFonts w:ascii="Times New Roman" w:hAnsi="Times New Roman"/>
          <w:sz w:val="23"/>
          <w:szCs w:val="23"/>
        </w:rPr>
        <w:t>.</w:t>
      </w:r>
      <w:r w:rsidR="00B212A9" w:rsidRPr="00FB4EF8">
        <w:rPr>
          <w:rFonts w:ascii="Times New Roman" w:hAnsi="Times New Roman"/>
          <w:b/>
          <w:sz w:val="23"/>
          <w:szCs w:val="23"/>
        </w:rPr>
        <w:t xml:space="preserve">  </w:t>
      </w:r>
      <w:r w:rsidR="00AF69D6" w:rsidRPr="00FB4EF8">
        <w:rPr>
          <w:rFonts w:ascii="Times New Roman" w:hAnsi="Times New Roman"/>
          <w:sz w:val="23"/>
          <w:szCs w:val="23"/>
        </w:rPr>
        <w:t>These</w:t>
      </w:r>
      <w:r w:rsidR="00B212A9" w:rsidRPr="00FB4EF8">
        <w:rPr>
          <w:rFonts w:ascii="Times New Roman" w:hAnsi="Times New Roman"/>
          <w:sz w:val="23"/>
          <w:szCs w:val="23"/>
        </w:rPr>
        <w:t xml:space="preserve"> committee</w:t>
      </w:r>
      <w:r w:rsidR="00AF69D6" w:rsidRPr="00FB4EF8">
        <w:rPr>
          <w:rFonts w:ascii="Times New Roman" w:hAnsi="Times New Roman"/>
          <w:sz w:val="23"/>
          <w:szCs w:val="23"/>
        </w:rPr>
        <w:t>s</w:t>
      </w:r>
      <w:r w:rsidR="00B212A9" w:rsidRPr="00FB4EF8">
        <w:rPr>
          <w:rFonts w:ascii="Times New Roman" w:hAnsi="Times New Roman"/>
          <w:sz w:val="23"/>
          <w:szCs w:val="23"/>
        </w:rPr>
        <w:t xml:space="preserve"> shall consist of two board members who review applications for approval of innovative programs and any matter</w:t>
      </w:r>
      <w:r w:rsidR="00AF69D6" w:rsidRPr="00FB4EF8">
        <w:rPr>
          <w:rFonts w:ascii="Times New Roman" w:hAnsi="Times New Roman"/>
          <w:sz w:val="23"/>
          <w:szCs w:val="23"/>
        </w:rPr>
        <w:t>s</w:t>
      </w:r>
      <w:r w:rsidR="00B212A9" w:rsidRPr="00FB4EF8">
        <w:rPr>
          <w:rFonts w:ascii="Times New Roman" w:hAnsi="Times New Roman"/>
          <w:sz w:val="23"/>
          <w:szCs w:val="23"/>
        </w:rPr>
        <w:t xml:space="preserve"> related to </w:t>
      </w:r>
      <w:r w:rsidR="00AF69D6" w:rsidRPr="00FB4EF8">
        <w:rPr>
          <w:rFonts w:ascii="Times New Roman" w:hAnsi="Times New Roman"/>
          <w:sz w:val="23"/>
          <w:szCs w:val="23"/>
        </w:rPr>
        <w:t xml:space="preserve">such programs.  </w:t>
      </w:r>
      <w:r w:rsidR="00B212A9" w:rsidRPr="00FB4EF8">
        <w:rPr>
          <w:rFonts w:ascii="Times New Roman" w:hAnsi="Times New Roman"/>
          <w:sz w:val="23"/>
          <w:szCs w:val="23"/>
        </w:rPr>
        <w:t xml:space="preserve"> </w:t>
      </w:r>
    </w:p>
    <w:p w:rsidR="00D34EBD" w:rsidRPr="00FB4EF8" w:rsidRDefault="00D34EBD">
      <w:pPr>
        <w:jc w:val="both"/>
        <w:rPr>
          <w:rFonts w:ascii="Times New Roman" w:hAnsi="Times New Roman"/>
          <w:sz w:val="23"/>
          <w:szCs w:val="23"/>
        </w:rPr>
      </w:pPr>
    </w:p>
    <w:p w:rsidR="00AF69D6" w:rsidRPr="00FB4EF8" w:rsidRDefault="00AF69D6" w:rsidP="00AF69D6">
      <w:pPr>
        <w:ind w:left="360"/>
        <w:jc w:val="both"/>
        <w:rPr>
          <w:rFonts w:ascii="Times New Roman" w:hAnsi="Times New Roman"/>
          <w:b/>
          <w:sz w:val="23"/>
          <w:szCs w:val="23"/>
        </w:rPr>
      </w:pPr>
      <w:r w:rsidRPr="00FB4EF8">
        <w:rPr>
          <w:rFonts w:ascii="Times New Roman" w:hAnsi="Times New Roman"/>
          <w:sz w:val="23"/>
          <w:szCs w:val="23"/>
        </w:rPr>
        <w:t>B</w:t>
      </w:r>
      <w:r w:rsidR="00D34EBD" w:rsidRPr="00FB4EF8">
        <w:rPr>
          <w:rFonts w:ascii="Times New Roman" w:hAnsi="Times New Roman"/>
          <w:sz w:val="23"/>
          <w:szCs w:val="23"/>
        </w:rPr>
        <w:t>.</w:t>
      </w:r>
      <w:r w:rsidRPr="00FB4EF8">
        <w:rPr>
          <w:rFonts w:ascii="Times New Roman" w:hAnsi="Times New Roman"/>
          <w:sz w:val="23"/>
          <w:szCs w:val="23"/>
        </w:rPr>
        <w:tab/>
        <w:t>Ad Hoc Committees.</w:t>
      </w:r>
      <w:r w:rsidR="00D34EBD" w:rsidRPr="00FB4EF8">
        <w:rPr>
          <w:rFonts w:ascii="Times New Roman" w:hAnsi="Times New Roman"/>
          <w:sz w:val="23"/>
          <w:szCs w:val="23"/>
        </w:rPr>
        <w:t xml:space="preserve">  </w:t>
      </w:r>
      <w:r w:rsidR="00D34EBD" w:rsidRPr="00FB4EF8">
        <w:rPr>
          <w:rFonts w:ascii="Times New Roman" w:hAnsi="Times New Roman"/>
          <w:b/>
          <w:sz w:val="23"/>
          <w:szCs w:val="23"/>
        </w:rPr>
        <w:t xml:space="preserve"> </w:t>
      </w:r>
    </w:p>
    <w:p w:rsidR="00D34EBD" w:rsidRPr="00FB4EF8" w:rsidRDefault="00D34EBD" w:rsidP="00AF69D6">
      <w:pPr>
        <w:ind w:left="720"/>
        <w:jc w:val="both"/>
        <w:rPr>
          <w:rFonts w:ascii="Times New Roman" w:hAnsi="Times New Roman"/>
          <w:sz w:val="23"/>
          <w:szCs w:val="23"/>
        </w:rPr>
      </w:pPr>
      <w:r w:rsidRPr="00FB4EF8">
        <w:rPr>
          <w:rFonts w:ascii="Times New Roman" w:hAnsi="Times New Roman"/>
          <w:sz w:val="23"/>
          <w:szCs w:val="23"/>
        </w:rPr>
        <w:t xml:space="preserve">The </w:t>
      </w:r>
      <w:r w:rsidR="00E96FC4" w:rsidRPr="00FB4EF8">
        <w:rPr>
          <w:rFonts w:ascii="Times New Roman" w:hAnsi="Times New Roman"/>
          <w:sz w:val="23"/>
          <w:szCs w:val="23"/>
        </w:rPr>
        <w:t>c</w:t>
      </w:r>
      <w:r w:rsidR="00D141B2" w:rsidRPr="00FB4EF8">
        <w:rPr>
          <w:rFonts w:ascii="Times New Roman" w:hAnsi="Times New Roman"/>
          <w:sz w:val="23"/>
          <w:szCs w:val="23"/>
        </w:rPr>
        <w:t>hairman</w:t>
      </w:r>
      <w:r w:rsidRPr="00FB4EF8">
        <w:rPr>
          <w:rFonts w:ascii="Times New Roman" w:hAnsi="Times New Roman"/>
          <w:sz w:val="23"/>
          <w:szCs w:val="23"/>
        </w:rPr>
        <w:t xml:space="preserve"> shall also name such other committees as may be deemed necessary. </w:t>
      </w:r>
    </w:p>
    <w:p w:rsidR="00FB4EF8" w:rsidRPr="00FB4EF8" w:rsidRDefault="00FB4EF8" w:rsidP="00AF69D6">
      <w:pPr>
        <w:ind w:left="720"/>
        <w:jc w:val="both"/>
        <w:rPr>
          <w:rFonts w:ascii="Times New Roman" w:hAnsi="Times New Roman"/>
          <w:sz w:val="23"/>
          <w:szCs w:val="23"/>
        </w:rPr>
      </w:pPr>
    </w:p>
    <w:p w:rsidR="00D34EBD" w:rsidRPr="00FB4EF8" w:rsidRDefault="00551BF0" w:rsidP="00551BF0">
      <w:pPr>
        <w:pStyle w:val="BodyTextIndent"/>
        <w:rPr>
          <w:rFonts w:ascii="Times New Roman" w:hAnsi="Times New Roman"/>
          <w:sz w:val="23"/>
          <w:szCs w:val="23"/>
        </w:rPr>
      </w:pPr>
      <w:r w:rsidRPr="00FB4EF8">
        <w:rPr>
          <w:rFonts w:ascii="Times New Roman" w:hAnsi="Times New Roman"/>
          <w:sz w:val="23"/>
          <w:szCs w:val="23"/>
        </w:rPr>
        <w:t>C</w:t>
      </w:r>
      <w:r w:rsidR="00AF69D6" w:rsidRPr="00FB4EF8">
        <w:rPr>
          <w:rFonts w:ascii="Times New Roman" w:hAnsi="Times New Roman"/>
          <w:sz w:val="23"/>
          <w:szCs w:val="23"/>
        </w:rPr>
        <w:t>.</w:t>
      </w:r>
      <w:r w:rsidR="00AF69D6" w:rsidRPr="00FB4EF8">
        <w:rPr>
          <w:rFonts w:ascii="Times New Roman" w:hAnsi="Times New Roman"/>
          <w:sz w:val="23"/>
          <w:szCs w:val="23"/>
        </w:rPr>
        <w:tab/>
      </w:r>
      <w:r w:rsidR="00D34EBD" w:rsidRPr="00FB4EF8">
        <w:rPr>
          <w:rFonts w:ascii="Times New Roman" w:hAnsi="Times New Roman"/>
          <w:sz w:val="23"/>
          <w:szCs w:val="23"/>
        </w:rPr>
        <w:t>A majority of a committee shall constitute a quorum and the act of a majority of the members present at a meeting at which a quorum is present shall constitute the act of the committee.</w:t>
      </w:r>
    </w:p>
    <w:p w:rsidR="00D34EBD" w:rsidRPr="00FB4EF8" w:rsidRDefault="00D34EBD">
      <w:pPr>
        <w:jc w:val="both"/>
        <w:rPr>
          <w:rFonts w:ascii="Times New Roman" w:hAnsi="Times New Roman"/>
          <w:sz w:val="23"/>
          <w:szCs w:val="23"/>
        </w:rPr>
      </w:pPr>
    </w:p>
    <w:p w:rsidR="00FB4EF8" w:rsidRDefault="00FB4EF8">
      <w:pPr>
        <w:jc w:val="both"/>
        <w:rPr>
          <w:rFonts w:ascii="Times New Roman" w:hAnsi="Times New Roman"/>
          <w:b/>
          <w:sz w:val="23"/>
          <w:szCs w:val="23"/>
          <w:u w:val="single"/>
        </w:rPr>
      </w:pPr>
    </w:p>
    <w:p w:rsidR="00D34EBD" w:rsidRPr="00FB4EF8" w:rsidRDefault="00D34EBD">
      <w:pPr>
        <w:jc w:val="both"/>
        <w:rPr>
          <w:rFonts w:ascii="Times New Roman" w:hAnsi="Times New Roman"/>
          <w:sz w:val="23"/>
          <w:szCs w:val="23"/>
        </w:rPr>
      </w:pPr>
      <w:r w:rsidRPr="00FB4EF8">
        <w:rPr>
          <w:rFonts w:ascii="Times New Roman" w:hAnsi="Times New Roman"/>
          <w:b/>
          <w:sz w:val="23"/>
          <w:szCs w:val="23"/>
          <w:u w:val="single"/>
        </w:rPr>
        <w:t>ARTICLE V:  GENERAL DELEGATION OF AUTHORITY</w:t>
      </w:r>
    </w:p>
    <w:p w:rsidR="00D34EBD" w:rsidRPr="00FB4EF8" w:rsidRDefault="00D34EBD">
      <w:pPr>
        <w:jc w:val="both"/>
        <w:rPr>
          <w:rFonts w:ascii="Times New Roman" w:hAnsi="Times New Roman"/>
          <w:sz w:val="23"/>
          <w:szCs w:val="23"/>
        </w:rPr>
      </w:pPr>
    </w:p>
    <w:p w:rsidR="00422014" w:rsidRDefault="00422014">
      <w:pPr>
        <w:ind w:left="720" w:hanging="360"/>
        <w:jc w:val="both"/>
        <w:rPr>
          <w:rFonts w:ascii="Times New Roman" w:hAnsi="Times New Roman"/>
          <w:sz w:val="23"/>
          <w:szCs w:val="23"/>
        </w:rPr>
      </w:pPr>
      <w:r>
        <w:rPr>
          <w:rFonts w:ascii="Times New Roman" w:hAnsi="Times New Roman"/>
          <w:sz w:val="23"/>
          <w:szCs w:val="23"/>
        </w:rPr>
        <w:t>The Board delegates the following functions:</w:t>
      </w:r>
    </w:p>
    <w:p w:rsidR="00422014" w:rsidRDefault="00422014">
      <w:pPr>
        <w:ind w:left="720" w:hanging="360"/>
        <w:jc w:val="both"/>
        <w:rPr>
          <w:rFonts w:ascii="Times New Roman" w:hAnsi="Times New Roman"/>
          <w:sz w:val="23"/>
          <w:szCs w:val="23"/>
        </w:rPr>
      </w:pPr>
    </w:p>
    <w:p w:rsidR="00D34EBD" w:rsidRPr="00FB4EF8" w:rsidRDefault="00D34EBD">
      <w:pPr>
        <w:ind w:left="720" w:hanging="360"/>
        <w:jc w:val="both"/>
        <w:rPr>
          <w:rFonts w:ascii="Times New Roman" w:hAnsi="Times New Roman"/>
          <w:sz w:val="23"/>
          <w:szCs w:val="23"/>
        </w:rPr>
      </w:pPr>
      <w:r w:rsidRPr="00FB4EF8">
        <w:rPr>
          <w:rFonts w:ascii="Times New Roman" w:hAnsi="Times New Roman"/>
          <w:sz w:val="23"/>
          <w:szCs w:val="23"/>
        </w:rPr>
        <w:t>1.</w:t>
      </w:r>
      <w:r w:rsidRPr="00FB4EF8">
        <w:rPr>
          <w:rFonts w:ascii="Times New Roman" w:hAnsi="Times New Roman"/>
          <w:sz w:val="23"/>
          <w:szCs w:val="23"/>
        </w:rPr>
        <w:tab/>
        <w:t>The Board delegates to Board staff the authority to issue and renew licenses, permits, registrations and certificates where minimum qualifications have been met.</w:t>
      </w:r>
    </w:p>
    <w:p w:rsidR="00D34EBD" w:rsidRPr="00FB4EF8" w:rsidRDefault="00D34EBD">
      <w:pPr>
        <w:ind w:left="720" w:hanging="360"/>
        <w:jc w:val="both"/>
        <w:rPr>
          <w:rFonts w:ascii="Times New Roman" w:hAnsi="Times New Roman"/>
          <w:sz w:val="23"/>
          <w:szCs w:val="23"/>
        </w:rPr>
      </w:pPr>
    </w:p>
    <w:p w:rsidR="00D34EBD" w:rsidRPr="00FB4EF8" w:rsidRDefault="00E96FC4">
      <w:pPr>
        <w:pStyle w:val="BodyTextIndent"/>
        <w:rPr>
          <w:rFonts w:ascii="Times New Roman" w:hAnsi="Times New Roman"/>
          <w:sz w:val="23"/>
          <w:szCs w:val="23"/>
        </w:rPr>
      </w:pPr>
      <w:r w:rsidRPr="00FB4EF8">
        <w:rPr>
          <w:rFonts w:ascii="Times New Roman" w:hAnsi="Times New Roman"/>
          <w:sz w:val="23"/>
          <w:szCs w:val="23"/>
        </w:rPr>
        <w:t>2.</w:t>
      </w:r>
      <w:r w:rsidRPr="00FB4EF8">
        <w:rPr>
          <w:rFonts w:ascii="Times New Roman" w:hAnsi="Times New Roman"/>
          <w:sz w:val="23"/>
          <w:szCs w:val="23"/>
        </w:rPr>
        <w:tab/>
        <w:t>The Board delegates to the e</w:t>
      </w:r>
      <w:r w:rsidR="00D34EBD" w:rsidRPr="00FB4EF8">
        <w:rPr>
          <w:rFonts w:ascii="Times New Roman" w:hAnsi="Times New Roman"/>
          <w:sz w:val="23"/>
          <w:szCs w:val="23"/>
        </w:rPr>
        <w:t xml:space="preserve">xecutive </w:t>
      </w:r>
      <w:r w:rsidRPr="00FB4EF8">
        <w:rPr>
          <w:rFonts w:ascii="Times New Roman" w:hAnsi="Times New Roman"/>
          <w:sz w:val="23"/>
          <w:szCs w:val="23"/>
        </w:rPr>
        <w:t>d</w:t>
      </w:r>
      <w:r w:rsidR="00D34EBD" w:rsidRPr="00FB4EF8">
        <w:rPr>
          <w:rFonts w:ascii="Times New Roman" w:hAnsi="Times New Roman"/>
          <w:sz w:val="23"/>
          <w:szCs w:val="23"/>
        </w:rPr>
        <w:t>irector the authority to reinstate licenses, permits, registrations and certificates when the reinstatement is due to the lapse of the license, permit, registration or certificate and not due to Board disciplinary action.</w:t>
      </w:r>
    </w:p>
    <w:p w:rsidR="00D34EBD" w:rsidRPr="00FB4EF8" w:rsidRDefault="00D34EBD">
      <w:pPr>
        <w:ind w:left="720" w:hanging="360"/>
        <w:jc w:val="both"/>
        <w:rPr>
          <w:rFonts w:ascii="Times New Roman" w:hAnsi="Times New Roman"/>
          <w:sz w:val="23"/>
          <w:szCs w:val="23"/>
        </w:rPr>
      </w:pPr>
    </w:p>
    <w:p w:rsidR="00D34EBD" w:rsidRPr="00FB4EF8" w:rsidRDefault="00D34EBD">
      <w:pPr>
        <w:ind w:left="720" w:hanging="360"/>
        <w:jc w:val="both"/>
        <w:rPr>
          <w:rFonts w:ascii="Times New Roman" w:hAnsi="Times New Roman"/>
          <w:sz w:val="23"/>
          <w:szCs w:val="23"/>
        </w:rPr>
      </w:pPr>
      <w:r w:rsidRPr="00FB4EF8">
        <w:rPr>
          <w:rFonts w:ascii="Times New Roman" w:hAnsi="Times New Roman"/>
          <w:sz w:val="23"/>
          <w:szCs w:val="23"/>
        </w:rPr>
        <w:t>3.</w:t>
      </w:r>
      <w:r w:rsidRPr="00FB4EF8">
        <w:rPr>
          <w:rFonts w:ascii="Times New Roman" w:hAnsi="Times New Roman"/>
          <w:sz w:val="23"/>
          <w:szCs w:val="23"/>
        </w:rPr>
        <w:tab/>
        <w:t>The Board delegates to Board staff the authority to develop and approve any and all forms used in the daily operations of Board business, to include, but not be limited to, licensure applications, renewal forms and documents used in the disciplinary process.</w:t>
      </w:r>
    </w:p>
    <w:p w:rsidR="00D34EBD" w:rsidRPr="00FB4EF8" w:rsidRDefault="00D34EBD">
      <w:pPr>
        <w:ind w:left="720" w:hanging="360"/>
        <w:jc w:val="both"/>
        <w:rPr>
          <w:rFonts w:ascii="Times New Roman" w:hAnsi="Times New Roman"/>
          <w:sz w:val="23"/>
          <w:szCs w:val="23"/>
        </w:rPr>
      </w:pPr>
    </w:p>
    <w:p w:rsidR="00D34EBD" w:rsidRPr="00FB4EF8" w:rsidRDefault="00D34EBD">
      <w:pPr>
        <w:ind w:left="720" w:hanging="360"/>
        <w:jc w:val="both"/>
        <w:rPr>
          <w:rFonts w:ascii="Times New Roman" w:hAnsi="Times New Roman"/>
          <w:sz w:val="23"/>
          <w:szCs w:val="23"/>
        </w:rPr>
      </w:pPr>
      <w:r w:rsidRPr="00FB4EF8">
        <w:rPr>
          <w:rFonts w:ascii="Times New Roman" w:hAnsi="Times New Roman"/>
          <w:sz w:val="23"/>
          <w:szCs w:val="23"/>
        </w:rPr>
        <w:t>4.</w:t>
      </w:r>
      <w:r w:rsidRPr="00FB4EF8">
        <w:rPr>
          <w:rFonts w:ascii="Times New Roman" w:hAnsi="Times New Roman"/>
          <w:sz w:val="23"/>
          <w:szCs w:val="23"/>
        </w:rPr>
        <w:tab/>
        <w:t xml:space="preserve">The Board delegates to the Department of Health Professions’ inspectors the authority to issue </w:t>
      </w:r>
      <w:r w:rsidR="00FC1A32" w:rsidRPr="00FB4EF8">
        <w:rPr>
          <w:rFonts w:ascii="Times New Roman" w:hAnsi="Times New Roman"/>
          <w:sz w:val="23"/>
          <w:szCs w:val="23"/>
        </w:rPr>
        <w:t xml:space="preserve">summaries of inspection deficiencies </w:t>
      </w:r>
      <w:r w:rsidRPr="00FB4EF8">
        <w:rPr>
          <w:rFonts w:ascii="Times New Roman" w:hAnsi="Times New Roman"/>
          <w:sz w:val="23"/>
          <w:szCs w:val="23"/>
        </w:rPr>
        <w:t xml:space="preserve">upon completion of an inspection, and the Board delegates to the </w:t>
      </w:r>
      <w:r w:rsidR="00E96FC4" w:rsidRPr="00FB4EF8">
        <w:rPr>
          <w:rFonts w:ascii="Times New Roman" w:hAnsi="Times New Roman"/>
          <w:sz w:val="23"/>
          <w:szCs w:val="23"/>
        </w:rPr>
        <w:t>e</w:t>
      </w:r>
      <w:r w:rsidRPr="00FB4EF8">
        <w:rPr>
          <w:rFonts w:ascii="Times New Roman" w:hAnsi="Times New Roman"/>
          <w:sz w:val="23"/>
          <w:szCs w:val="23"/>
        </w:rPr>
        <w:t xml:space="preserve">xecutive </w:t>
      </w:r>
      <w:r w:rsidR="00E96FC4" w:rsidRPr="00FB4EF8">
        <w:rPr>
          <w:rFonts w:ascii="Times New Roman" w:hAnsi="Times New Roman"/>
          <w:sz w:val="23"/>
          <w:szCs w:val="23"/>
        </w:rPr>
        <w:t>d</w:t>
      </w:r>
      <w:r w:rsidRPr="00FB4EF8">
        <w:rPr>
          <w:rFonts w:ascii="Times New Roman" w:hAnsi="Times New Roman"/>
          <w:sz w:val="23"/>
          <w:szCs w:val="23"/>
        </w:rPr>
        <w:t>irector the authority to issue letters regarding reported deficiencies to the facilities or licensee.</w:t>
      </w:r>
    </w:p>
    <w:p w:rsidR="00D34EBD" w:rsidRPr="00FB4EF8" w:rsidRDefault="00D34EBD">
      <w:pPr>
        <w:ind w:left="720" w:hanging="360"/>
        <w:jc w:val="both"/>
        <w:rPr>
          <w:rFonts w:ascii="Times New Roman" w:hAnsi="Times New Roman"/>
          <w:sz w:val="23"/>
          <w:szCs w:val="23"/>
        </w:rPr>
      </w:pPr>
    </w:p>
    <w:p w:rsidR="00D34EBD" w:rsidRPr="00FB4EF8" w:rsidRDefault="00D34EBD">
      <w:pPr>
        <w:ind w:left="720" w:hanging="360"/>
        <w:jc w:val="both"/>
        <w:rPr>
          <w:rFonts w:ascii="Times New Roman" w:hAnsi="Times New Roman"/>
          <w:sz w:val="23"/>
          <w:szCs w:val="23"/>
        </w:rPr>
      </w:pPr>
      <w:r w:rsidRPr="00FB4EF8">
        <w:rPr>
          <w:rFonts w:ascii="Times New Roman" w:hAnsi="Times New Roman"/>
          <w:sz w:val="23"/>
          <w:szCs w:val="23"/>
        </w:rPr>
        <w:t>5.</w:t>
      </w:r>
      <w:r w:rsidRPr="00FB4EF8">
        <w:rPr>
          <w:rFonts w:ascii="Times New Roman" w:hAnsi="Times New Roman"/>
          <w:sz w:val="23"/>
          <w:szCs w:val="23"/>
        </w:rPr>
        <w:tab/>
        <w:t xml:space="preserve">The Board delegates to the </w:t>
      </w:r>
      <w:r w:rsidR="00E96FC4" w:rsidRPr="00FB4EF8">
        <w:rPr>
          <w:rFonts w:ascii="Times New Roman" w:hAnsi="Times New Roman"/>
          <w:sz w:val="23"/>
          <w:szCs w:val="23"/>
        </w:rPr>
        <w:t>e</w:t>
      </w:r>
      <w:r w:rsidRPr="00FB4EF8">
        <w:rPr>
          <w:rFonts w:ascii="Times New Roman" w:hAnsi="Times New Roman"/>
          <w:sz w:val="23"/>
          <w:szCs w:val="23"/>
        </w:rPr>
        <w:t xml:space="preserve">xecutive </w:t>
      </w:r>
      <w:r w:rsidR="00E96FC4" w:rsidRPr="00FB4EF8">
        <w:rPr>
          <w:rFonts w:ascii="Times New Roman" w:hAnsi="Times New Roman"/>
          <w:sz w:val="23"/>
          <w:szCs w:val="23"/>
        </w:rPr>
        <w:t>d</w:t>
      </w:r>
      <w:r w:rsidRPr="00FB4EF8">
        <w:rPr>
          <w:rFonts w:ascii="Times New Roman" w:hAnsi="Times New Roman"/>
          <w:sz w:val="23"/>
          <w:szCs w:val="23"/>
        </w:rPr>
        <w:t>irector the authority to sign as entered any Order or Consent Order resulting from the disciplinary process</w:t>
      </w:r>
      <w:r w:rsidR="00160212" w:rsidRPr="00FB4EF8">
        <w:rPr>
          <w:rFonts w:ascii="Times New Roman" w:hAnsi="Times New Roman"/>
          <w:sz w:val="23"/>
          <w:szCs w:val="23"/>
        </w:rPr>
        <w:t xml:space="preserve"> or </w:t>
      </w:r>
      <w:r w:rsidR="00672785" w:rsidRPr="00FB4EF8">
        <w:rPr>
          <w:rFonts w:ascii="Times New Roman" w:hAnsi="Times New Roman"/>
          <w:sz w:val="23"/>
          <w:szCs w:val="23"/>
        </w:rPr>
        <w:t>other administrative proceeding</w:t>
      </w:r>
      <w:r w:rsidRPr="00FB4EF8">
        <w:rPr>
          <w:rFonts w:ascii="Times New Roman" w:hAnsi="Times New Roman"/>
          <w:sz w:val="23"/>
          <w:szCs w:val="23"/>
        </w:rPr>
        <w:t>.</w:t>
      </w:r>
    </w:p>
    <w:p w:rsidR="00D34EBD" w:rsidRPr="00FB4EF8" w:rsidRDefault="00D34EBD">
      <w:pPr>
        <w:ind w:left="720" w:hanging="360"/>
        <w:jc w:val="both"/>
        <w:rPr>
          <w:rFonts w:ascii="Times New Roman" w:hAnsi="Times New Roman"/>
          <w:sz w:val="23"/>
          <w:szCs w:val="23"/>
        </w:rPr>
      </w:pPr>
    </w:p>
    <w:p w:rsidR="00D34EBD" w:rsidRPr="00FB4EF8" w:rsidRDefault="00D34EBD">
      <w:pPr>
        <w:ind w:left="720" w:hanging="360"/>
        <w:jc w:val="both"/>
        <w:rPr>
          <w:rFonts w:ascii="Times New Roman" w:hAnsi="Times New Roman"/>
          <w:sz w:val="23"/>
          <w:szCs w:val="23"/>
        </w:rPr>
      </w:pPr>
      <w:r w:rsidRPr="00FB4EF8">
        <w:rPr>
          <w:rFonts w:ascii="Times New Roman" w:hAnsi="Times New Roman"/>
          <w:sz w:val="23"/>
          <w:szCs w:val="23"/>
        </w:rPr>
        <w:t>6.</w:t>
      </w:r>
      <w:r w:rsidRPr="00FB4EF8">
        <w:rPr>
          <w:rFonts w:ascii="Times New Roman" w:hAnsi="Times New Roman"/>
          <w:sz w:val="23"/>
          <w:szCs w:val="23"/>
        </w:rPr>
        <w:tab/>
        <w:t xml:space="preserve">The Board delegates to the </w:t>
      </w:r>
      <w:r w:rsidR="00E96FC4" w:rsidRPr="00FB4EF8">
        <w:rPr>
          <w:rFonts w:ascii="Times New Roman" w:hAnsi="Times New Roman"/>
          <w:sz w:val="23"/>
          <w:szCs w:val="23"/>
        </w:rPr>
        <w:t>executive d</w:t>
      </w:r>
      <w:r w:rsidRPr="00FB4EF8">
        <w:rPr>
          <w:rFonts w:ascii="Times New Roman" w:hAnsi="Times New Roman"/>
          <w:sz w:val="23"/>
          <w:szCs w:val="23"/>
        </w:rPr>
        <w:t>irector, who may consult with a special conference committee member, the authority to provide guidance to the agency’s Enforcement Division in situations wherein a complaint is of questionable jurisdiction and an investigation may not be necessary.</w:t>
      </w:r>
    </w:p>
    <w:p w:rsidR="00D34EBD" w:rsidRPr="00FB4EF8" w:rsidRDefault="00D34EBD">
      <w:pPr>
        <w:ind w:left="720" w:hanging="360"/>
        <w:jc w:val="both"/>
        <w:rPr>
          <w:rFonts w:ascii="Times New Roman" w:hAnsi="Times New Roman"/>
          <w:sz w:val="23"/>
          <w:szCs w:val="23"/>
        </w:rPr>
      </w:pPr>
    </w:p>
    <w:p w:rsidR="00D34EBD" w:rsidRPr="00FB4EF8" w:rsidRDefault="00D34EBD">
      <w:pPr>
        <w:ind w:left="720" w:hanging="360"/>
        <w:jc w:val="both"/>
        <w:rPr>
          <w:rFonts w:ascii="Times New Roman" w:hAnsi="Times New Roman"/>
          <w:strike/>
          <w:sz w:val="23"/>
          <w:szCs w:val="23"/>
        </w:rPr>
      </w:pPr>
      <w:r w:rsidRPr="00FB4EF8">
        <w:rPr>
          <w:rFonts w:ascii="Times New Roman" w:hAnsi="Times New Roman"/>
          <w:sz w:val="23"/>
          <w:szCs w:val="23"/>
        </w:rPr>
        <w:t>7.</w:t>
      </w:r>
      <w:r w:rsidRPr="00FB4EF8">
        <w:rPr>
          <w:rFonts w:ascii="Times New Roman" w:hAnsi="Times New Roman"/>
          <w:sz w:val="23"/>
          <w:szCs w:val="23"/>
        </w:rPr>
        <w:tab/>
        <w:t>The Bo</w:t>
      </w:r>
      <w:r w:rsidR="00E96FC4" w:rsidRPr="00FB4EF8">
        <w:rPr>
          <w:rFonts w:ascii="Times New Roman" w:hAnsi="Times New Roman"/>
          <w:sz w:val="23"/>
          <w:szCs w:val="23"/>
        </w:rPr>
        <w:t>ard delegates to the executive d</w:t>
      </w:r>
      <w:r w:rsidRPr="00FB4EF8">
        <w:rPr>
          <w:rFonts w:ascii="Times New Roman" w:hAnsi="Times New Roman"/>
          <w:sz w:val="23"/>
          <w:szCs w:val="23"/>
        </w:rPr>
        <w:t xml:space="preserve">irector, in consultation with the </w:t>
      </w:r>
      <w:r w:rsidR="00E96FC4" w:rsidRPr="00FB4EF8">
        <w:rPr>
          <w:rFonts w:ascii="Times New Roman" w:hAnsi="Times New Roman"/>
          <w:sz w:val="23"/>
          <w:szCs w:val="23"/>
        </w:rPr>
        <w:t>c</w:t>
      </w:r>
      <w:r w:rsidR="00D141B2" w:rsidRPr="00FB4EF8">
        <w:rPr>
          <w:rFonts w:ascii="Times New Roman" w:hAnsi="Times New Roman"/>
          <w:sz w:val="23"/>
          <w:szCs w:val="23"/>
        </w:rPr>
        <w:t>hairman</w:t>
      </w:r>
      <w:r w:rsidRPr="00FB4EF8">
        <w:rPr>
          <w:rFonts w:ascii="Times New Roman" w:hAnsi="Times New Roman"/>
          <w:sz w:val="23"/>
          <w:szCs w:val="23"/>
        </w:rPr>
        <w:t xml:space="preserve">, the review and approval of applications for special or limited use pharmacy permits. </w:t>
      </w:r>
      <w:r w:rsidR="00672785" w:rsidRPr="00FB4EF8">
        <w:rPr>
          <w:rFonts w:ascii="Times New Roman" w:hAnsi="Times New Roman"/>
          <w:sz w:val="23"/>
          <w:szCs w:val="23"/>
        </w:rPr>
        <w:t xml:space="preserve">If </w:t>
      </w:r>
      <w:r w:rsidRPr="00FB4EF8">
        <w:rPr>
          <w:rFonts w:ascii="Times New Roman" w:hAnsi="Times New Roman"/>
          <w:sz w:val="23"/>
          <w:szCs w:val="23"/>
        </w:rPr>
        <w:t xml:space="preserve">the </w:t>
      </w:r>
      <w:r w:rsidR="00E96FC4" w:rsidRPr="00FB4EF8">
        <w:rPr>
          <w:rFonts w:ascii="Times New Roman" w:hAnsi="Times New Roman"/>
          <w:sz w:val="23"/>
          <w:szCs w:val="23"/>
        </w:rPr>
        <w:t>executive d</w:t>
      </w:r>
      <w:r w:rsidRPr="00FB4EF8">
        <w:rPr>
          <w:rFonts w:ascii="Times New Roman" w:hAnsi="Times New Roman"/>
          <w:sz w:val="23"/>
          <w:szCs w:val="23"/>
        </w:rPr>
        <w:t xml:space="preserve">irector and </w:t>
      </w:r>
      <w:r w:rsidR="00E96FC4" w:rsidRPr="00FB4EF8">
        <w:rPr>
          <w:rFonts w:ascii="Times New Roman" w:hAnsi="Times New Roman"/>
          <w:sz w:val="23"/>
          <w:szCs w:val="23"/>
        </w:rPr>
        <w:t>c</w:t>
      </w:r>
      <w:r w:rsidR="00D141B2" w:rsidRPr="00FB4EF8">
        <w:rPr>
          <w:rFonts w:ascii="Times New Roman" w:hAnsi="Times New Roman"/>
          <w:sz w:val="23"/>
          <w:szCs w:val="23"/>
        </w:rPr>
        <w:t>hairman</w:t>
      </w:r>
      <w:r w:rsidRPr="00FB4EF8">
        <w:rPr>
          <w:rFonts w:ascii="Times New Roman" w:hAnsi="Times New Roman"/>
          <w:sz w:val="23"/>
          <w:szCs w:val="23"/>
        </w:rPr>
        <w:t xml:space="preserve"> </w:t>
      </w:r>
      <w:r w:rsidR="00672785" w:rsidRPr="00FB4EF8">
        <w:rPr>
          <w:rFonts w:ascii="Times New Roman" w:hAnsi="Times New Roman"/>
          <w:sz w:val="23"/>
          <w:szCs w:val="23"/>
        </w:rPr>
        <w:t xml:space="preserve">do </w:t>
      </w:r>
      <w:r w:rsidRPr="00FB4EF8">
        <w:rPr>
          <w:rFonts w:ascii="Times New Roman" w:hAnsi="Times New Roman"/>
          <w:sz w:val="23"/>
          <w:szCs w:val="23"/>
        </w:rPr>
        <w:t>not reach</w:t>
      </w:r>
      <w:r w:rsidR="00551BF0" w:rsidRPr="00FB4EF8">
        <w:rPr>
          <w:rFonts w:ascii="Times New Roman" w:hAnsi="Times New Roman"/>
          <w:sz w:val="23"/>
          <w:szCs w:val="23"/>
        </w:rPr>
        <w:t xml:space="preserve"> </w:t>
      </w:r>
      <w:r w:rsidRPr="00FB4EF8">
        <w:rPr>
          <w:rFonts w:ascii="Times New Roman" w:hAnsi="Times New Roman"/>
          <w:sz w:val="23"/>
          <w:szCs w:val="23"/>
        </w:rPr>
        <w:t>consensus regarding the issuance of a permit</w:t>
      </w:r>
      <w:r w:rsidR="00D46C57" w:rsidRPr="00FB4EF8">
        <w:rPr>
          <w:rFonts w:ascii="Times New Roman" w:hAnsi="Times New Roman"/>
          <w:sz w:val="23"/>
          <w:szCs w:val="23"/>
        </w:rPr>
        <w:t xml:space="preserve">, </w:t>
      </w:r>
      <w:r w:rsidR="00FA56BC" w:rsidRPr="00FB4EF8">
        <w:rPr>
          <w:rFonts w:ascii="Times New Roman" w:hAnsi="Times New Roman"/>
          <w:sz w:val="23"/>
          <w:szCs w:val="23"/>
        </w:rPr>
        <w:t xml:space="preserve">or if the requested waivers are unusual or different from those routinely approved, the review and approval may be referred to </w:t>
      </w:r>
      <w:r w:rsidR="008C2ADD" w:rsidRPr="00FB4EF8">
        <w:rPr>
          <w:rFonts w:ascii="Times New Roman" w:hAnsi="Times New Roman"/>
          <w:sz w:val="23"/>
          <w:szCs w:val="23"/>
        </w:rPr>
        <w:t>a</w:t>
      </w:r>
      <w:r w:rsidR="00F80322" w:rsidRPr="00FB4EF8">
        <w:rPr>
          <w:rFonts w:ascii="Times New Roman" w:hAnsi="Times New Roman"/>
          <w:sz w:val="23"/>
          <w:szCs w:val="23"/>
        </w:rPr>
        <w:t>n informal</w:t>
      </w:r>
      <w:r w:rsidR="00FA56BC" w:rsidRPr="00FB4EF8">
        <w:rPr>
          <w:rFonts w:ascii="Times New Roman" w:hAnsi="Times New Roman"/>
          <w:sz w:val="23"/>
          <w:szCs w:val="23"/>
        </w:rPr>
        <w:t xml:space="preserve"> conference committee.    </w:t>
      </w:r>
    </w:p>
    <w:p w:rsidR="00D34EBD" w:rsidRPr="00FB4EF8" w:rsidRDefault="00D34EBD">
      <w:pPr>
        <w:ind w:left="720" w:hanging="360"/>
        <w:jc w:val="both"/>
        <w:rPr>
          <w:rFonts w:ascii="Times New Roman" w:hAnsi="Times New Roman"/>
          <w:sz w:val="23"/>
          <w:szCs w:val="23"/>
        </w:rPr>
      </w:pPr>
    </w:p>
    <w:p w:rsidR="00D34EBD" w:rsidRPr="00FB4EF8" w:rsidRDefault="00D34EBD">
      <w:pPr>
        <w:ind w:left="720" w:hanging="360"/>
        <w:jc w:val="both"/>
        <w:rPr>
          <w:rFonts w:ascii="Times New Roman" w:hAnsi="Times New Roman"/>
          <w:sz w:val="23"/>
          <w:szCs w:val="23"/>
          <w:u w:val="single"/>
        </w:rPr>
      </w:pPr>
      <w:r w:rsidRPr="00FB4EF8">
        <w:rPr>
          <w:rFonts w:ascii="Times New Roman" w:hAnsi="Times New Roman"/>
          <w:sz w:val="23"/>
          <w:szCs w:val="23"/>
        </w:rPr>
        <w:t>8.</w:t>
      </w:r>
      <w:r w:rsidRPr="00FB4EF8">
        <w:rPr>
          <w:rFonts w:ascii="Times New Roman" w:hAnsi="Times New Roman"/>
          <w:sz w:val="23"/>
          <w:szCs w:val="23"/>
        </w:rPr>
        <w:tab/>
        <w:t xml:space="preserve">The Board delegates to the </w:t>
      </w:r>
      <w:r w:rsidR="00E96FC4" w:rsidRPr="00FB4EF8">
        <w:rPr>
          <w:rFonts w:ascii="Times New Roman" w:hAnsi="Times New Roman"/>
          <w:sz w:val="23"/>
          <w:szCs w:val="23"/>
        </w:rPr>
        <w:t>executive d</w:t>
      </w:r>
      <w:r w:rsidRPr="00FB4EF8">
        <w:rPr>
          <w:rFonts w:ascii="Times New Roman" w:hAnsi="Times New Roman"/>
          <w:sz w:val="23"/>
          <w:szCs w:val="23"/>
        </w:rPr>
        <w:t xml:space="preserve">irector, in consultation with the </w:t>
      </w:r>
      <w:r w:rsidR="00E96FC4" w:rsidRPr="00FB4EF8">
        <w:rPr>
          <w:rFonts w:ascii="Times New Roman" w:hAnsi="Times New Roman"/>
          <w:sz w:val="23"/>
          <w:szCs w:val="23"/>
        </w:rPr>
        <w:t>c</w:t>
      </w:r>
      <w:r w:rsidR="00D141B2" w:rsidRPr="00FB4EF8">
        <w:rPr>
          <w:rFonts w:ascii="Times New Roman" w:hAnsi="Times New Roman"/>
          <w:sz w:val="23"/>
          <w:szCs w:val="23"/>
        </w:rPr>
        <w:t>hairman</w:t>
      </w:r>
      <w:r w:rsidRPr="00FB4EF8">
        <w:rPr>
          <w:rFonts w:ascii="Times New Roman" w:hAnsi="Times New Roman"/>
          <w:sz w:val="23"/>
          <w:szCs w:val="23"/>
        </w:rPr>
        <w:t>, the review and approval, in accordance with regulations, for exceptions to the notice requirements for pharmacies going out of business and for exceptions to notice requirements for pharmacies changing hours of business for more than one week.</w:t>
      </w:r>
      <w:r w:rsidR="00FA56BC" w:rsidRPr="00FB4EF8">
        <w:rPr>
          <w:rFonts w:ascii="Times New Roman" w:hAnsi="Times New Roman"/>
          <w:sz w:val="23"/>
          <w:szCs w:val="23"/>
        </w:rPr>
        <w:t xml:space="preserve">  </w:t>
      </w:r>
      <w:r w:rsidR="00E96FC4" w:rsidRPr="00FB4EF8">
        <w:rPr>
          <w:rFonts w:ascii="Times New Roman" w:hAnsi="Times New Roman"/>
          <w:sz w:val="23"/>
          <w:szCs w:val="23"/>
        </w:rPr>
        <w:t>Should the executive d</w:t>
      </w:r>
      <w:r w:rsidR="00FA56BC" w:rsidRPr="00FB4EF8">
        <w:rPr>
          <w:rFonts w:ascii="Times New Roman" w:hAnsi="Times New Roman"/>
          <w:sz w:val="23"/>
          <w:szCs w:val="23"/>
        </w:rPr>
        <w:t xml:space="preserve">irector and the </w:t>
      </w:r>
      <w:r w:rsidR="00E96FC4" w:rsidRPr="00FB4EF8">
        <w:rPr>
          <w:rFonts w:ascii="Times New Roman" w:hAnsi="Times New Roman"/>
          <w:sz w:val="23"/>
          <w:szCs w:val="23"/>
        </w:rPr>
        <w:t>c</w:t>
      </w:r>
      <w:r w:rsidR="00D141B2" w:rsidRPr="00FB4EF8">
        <w:rPr>
          <w:rFonts w:ascii="Times New Roman" w:hAnsi="Times New Roman"/>
          <w:sz w:val="23"/>
          <w:szCs w:val="23"/>
        </w:rPr>
        <w:t>hairman</w:t>
      </w:r>
      <w:r w:rsidR="00FA56BC" w:rsidRPr="00FB4EF8">
        <w:rPr>
          <w:rFonts w:ascii="Times New Roman" w:hAnsi="Times New Roman"/>
          <w:sz w:val="23"/>
          <w:szCs w:val="23"/>
        </w:rPr>
        <w:t xml:space="preserve"> no</w:t>
      </w:r>
      <w:r w:rsidR="003C40B4" w:rsidRPr="00FB4EF8">
        <w:rPr>
          <w:rFonts w:ascii="Times New Roman" w:hAnsi="Times New Roman"/>
          <w:sz w:val="23"/>
          <w:szCs w:val="23"/>
        </w:rPr>
        <w:t>t</w:t>
      </w:r>
      <w:r w:rsidR="00FA56BC" w:rsidRPr="00FB4EF8">
        <w:rPr>
          <w:rFonts w:ascii="Times New Roman" w:hAnsi="Times New Roman"/>
          <w:sz w:val="23"/>
          <w:szCs w:val="23"/>
        </w:rPr>
        <w:t xml:space="preserve"> reach consensus, or if the </w:t>
      </w:r>
      <w:r w:rsidR="000306EE" w:rsidRPr="00FB4EF8">
        <w:rPr>
          <w:rFonts w:ascii="Times New Roman" w:hAnsi="Times New Roman"/>
          <w:sz w:val="23"/>
          <w:szCs w:val="23"/>
        </w:rPr>
        <w:t xml:space="preserve">request for exception is unusual or questionable, the review and approval may be referred to </w:t>
      </w:r>
      <w:r w:rsidR="008C2ADD" w:rsidRPr="00FB4EF8">
        <w:rPr>
          <w:rFonts w:ascii="Times New Roman" w:hAnsi="Times New Roman"/>
          <w:sz w:val="23"/>
          <w:szCs w:val="23"/>
        </w:rPr>
        <w:t>a special</w:t>
      </w:r>
      <w:r w:rsidR="000306EE" w:rsidRPr="00FB4EF8">
        <w:rPr>
          <w:rFonts w:ascii="Times New Roman" w:hAnsi="Times New Roman"/>
          <w:sz w:val="23"/>
          <w:szCs w:val="23"/>
        </w:rPr>
        <w:t xml:space="preserve"> conference committee.</w:t>
      </w:r>
      <w:r w:rsidR="000306EE" w:rsidRPr="00FB4EF8">
        <w:rPr>
          <w:rFonts w:ascii="Times New Roman" w:hAnsi="Times New Roman"/>
          <w:sz w:val="23"/>
          <w:szCs w:val="23"/>
          <w:u w:val="single"/>
        </w:rPr>
        <w:t xml:space="preserve">  </w:t>
      </w:r>
    </w:p>
    <w:p w:rsidR="00D34EBD" w:rsidRPr="00FB4EF8" w:rsidRDefault="00D34EBD">
      <w:pPr>
        <w:ind w:left="720" w:hanging="360"/>
        <w:jc w:val="both"/>
        <w:rPr>
          <w:rFonts w:ascii="Times New Roman" w:hAnsi="Times New Roman"/>
          <w:sz w:val="23"/>
          <w:szCs w:val="23"/>
        </w:rPr>
      </w:pPr>
    </w:p>
    <w:p w:rsidR="00D34EBD" w:rsidRPr="00FB4EF8" w:rsidRDefault="00D34EBD">
      <w:pPr>
        <w:ind w:left="720" w:hanging="360"/>
        <w:jc w:val="both"/>
        <w:rPr>
          <w:rFonts w:ascii="Times New Roman" w:hAnsi="Times New Roman"/>
          <w:sz w:val="23"/>
          <w:szCs w:val="23"/>
        </w:rPr>
      </w:pPr>
      <w:r w:rsidRPr="00FB4EF8">
        <w:rPr>
          <w:rFonts w:ascii="Times New Roman" w:hAnsi="Times New Roman"/>
          <w:sz w:val="23"/>
          <w:szCs w:val="23"/>
        </w:rPr>
        <w:t>9.</w:t>
      </w:r>
      <w:r w:rsidRPr="00FB4EF8">
        <w:rPr>
          <w:rFonts w:ascii="Times New Roman" w:hAnsi="Times New Roman"/>
          <w:sz w:val="23"/>
          <w:szCs w:val="23"/>
        </w:rPr>
        <w:tab/>
        <w:t xml:space="preserve">The Board delegates to the </w:t>
      </w:r>
      <w:r w:rsidR="00E96FC4" w:rsidRPr="00FB4EF8">
        <w:rPr>
          <w:rFonts w:ascii="Times New Roman" w:hAnsi="Times New Roman"/>
          <w:sz w:val="23"/>
          <w:szCs w:val="23"/>
        </w:rPr>
        <w:t>executive d</w:t>
      </w:r>
      <w:r w:rsidRPr="00FB4EF8">
        <w:rPr>
          <w:rFonts w:ascii="Times New Roman" w:hAnsi="Times New Roman"/>
          <w:sz w:val="23"/>
          <w:szCs w:val="23"/>
        </w:rPr>
        <w:t xml:space="preserve">irector the authority to grant extensions for continuing education on a one-time basis upon written request of the licensee prior to the renewal date in accordance with regulations.  Approval of any request for an extension where the licensee must show good cause or approval of any request for an exemption is delegated to the </w:t>
      </w:r>
      <w:r w:rsidR="00E96FC4" w:rsidRPr="00FB4EF8">
        <w:rPr>
          <w:rFonts w:ascii="Times New Roman" w:hAnsi="Times New Roman"/>
          <w:sz w:val="23"/>
          <w:szCs w:val="23"/>
        </w:rPr>
        <w:t>e</w:t>
      </w:r>
      <w:r w:rsidRPr="00FB4EF8">
        <w:rPr>
          <w:rFonts w:ascii="Times New Roman" w:hAnsi="Times New Roman"/>
          <w:sz w:val="23"/>
          <w:szCs w:val="23"/>
        </w:rPr>
        <w:t xml:space="preserve">xecutive </w:t>
      </w:r>
      <w:r w:rsidR="00E96FC4" w:rsidRPr="00FB4EF8">
        <w:rPr>
          <w:rFonts w:ascii="Times New Roman" w:hAnsi="Times New Roman"/>
          <w:sz w:val="23"/>
          <w:szCs w:val="23"/>
        </w:rPr>
        <w:t>d</w:t>
      </w:r>
      <w:r w:rsidRPr="00FB4EF8">
        <w:rPr>
          <w:rFonts w:ascii="Times New Roman" w:hAnsi="Times New Roman"/>
          <w:sz w:val="23"/>
          <w:szCs w:val="23"/>
        </w:rPr>
        <w:t xml:space="preserve">irector in consultation with the </w:t>
      </w:r>
      <w:r w:rsidR="00E96FC4" w:rsidRPr="00FB4EF8">
        <w:rPr>
          <w:rFonts w:ascii="Times New Roman" w:hAnsi="Times New Roman"/>
          <w:sz w:val="23"/>
          <w:szCs w:val="23"/>
        </w:rPr>
        <w:t>c</w:t>
      </w:r>
      <w:r w:rsidR="00D141B2" w:rsidRPr="00FB4EF8">
        <w:rPr>
          <w:rFonts w:ascii="Times New Roman" w:hAnsi="Times New Roman"/>
          <w:sz w:val="23"/>
          <w:szCs w:val="23"/>
        </w:rPr>
        <w:t>hairman</w:t>
      </w:r>
      <w:r w:rsidRPr="00FB4EF8">
        <w:rPr>
          <w:rFonts w:ascii="Times New Roman" w:hAnsi="Times New Roman"/>
          <w:sz w:val="23"/>
          <w:szCs w:val="23"/>
        </w:rPr>
        <w:t xml:space="preserve">.  Should the </w:t>
      </w:r>
      <w:r w:rsidR="00E96FC4" w:rsidRPr="00FB4EF8">
        <w:rPr>
          <w:rFonts w:ascii="Times New Roman" w:hAnsi="Times New Roman"/>
          <w:sz w:val="23"/>
          <w:szCs w:val="23"/>
        </w:rPr>
        <w:t>e</w:t>
      </w:r>
      <w:r w:rsidRPr="00FB4EF8">
        <w:rPr>
          <w:rFonts w:ascii="Times New Roman" w:hAnsi="Times New Roman"/>
          <w:sz w:val="23"/>
          <w:szCs w:val="23"/>
        </w:rPr>
        <w:t xml:space="preserve">xecutive </w:t>
      </w:r>
      <w:r w:rsidR="00E96FC4" w:rsidRPr="00FB4EF8">
        <w:rPr>
          <w:rFonts w:ascii="Times New Roman" w:hAnsi="Times New Roman"/>
          <w:sz w:val="23"/>
          <w:szCs w:val="23"/>
        </w:rPr>
        <w:t>d</w:t>
      </w:r>
      <w:r w:rsidRPr="00FB4EF8">
        <w:rPr>
          <w:rFonts w:ascii="Times New Roman" w:hAnsi="Times New Roman"/>
          <w:sz w:val="23"/>
          <w:szCs w:val="23"/>
        </w:rPr>
        <w:t xml:space="preserve">irector and </w:t>
      </w:r>
      <w:r w:rsidR="00E96FC4" w:rsidRPr="00FB4EF8">
        <w:rPr>
          <w:rFonts w:ascii="Times New Roman" w:hAnsi="Times New Roman"/>
          <w:sz w:val="23"/>
          <w:szCs w:val="23"/>
        </w:rPr>
        <w:t>c</w:t>
      </w:r>
      <w:r w:rsidR="00D141B2" w:rsidRPr="00FB4EF8">
        <w:rPr>
          <w:rFonts w:ascii="Times New Roman" w:hAnsi="Times New Roman"/>
          <w:sz w:val="23"/>
          <w:szCs w:val="23"/>
        </w:rPr>
        <w:t>hairman</w:t>
      </w:r>
      <w:r w:rsidRPr="00FB4EF8">
        <w:rPr>
          <w:rFonts w:ascii="Times New Roman" w:hAnsi="Times New Roman"/>
          <w:sz w:val="23"/>
          <w:szCs w:val="23"/>
        </w:rPr>
        <w:t xml:space="preserve"> not reach agreement, the matter shall be referred to </w:t>
      </w:r>
      <w:r w:rsidR="000F59C8" w:rsidRPr="00FB4EF8">
        <w:rPr>
          <w:rFonts w:ascii="Times New Roman" w:hAnsi="Times New Roman"/>
          <w:sz w:val="23"/>
          <w:szCs w:val="23"/>
        </w:rPr>
        <w:t>a special conference committee</w:t>
      </w:r>
      <w:r w:rsidRPr="00FB4EF8">
        <w:rPr>
          <w:rFonts w:ascii="Times New Roman" w:hAnsi="Times New Roman"/>
          <w:sz w:val="23"/>
          <w:szCs w:val="23"/>
        </w:rPr>
        <w:t>.</w:t>
      </w:r>
    </w:p>
    <w:p w:rsidR="00D34EBD" w:rsidRPr="00FB4EF8" w:rsidRDefault="00D34EBD">
      <w:pPr>
        <w:ind w:left="720" w:hanging="360"/>
        <w:jc w:val="both"/>
        <w:rPr>
          <w:rFonts w:ascii="Times New Roman" w:hAnsi="Times New Roman"/>
          <w:sz w:val="23"/>
          <w:szCs w:val="23"/>
        </w:rPr>
      </w:pPr>
    </w:p>
    <w:p w:rsidR="00D34EBD" w:rsidRPr="00FB4EF8" w:rsidRDefault="00D34EBD">
      <w:pPr>
        <w:pStyle w:val="BodyText"/>
        <w:ind w:left="720" w:hanging="360"/>
        <w:rPr>
          <w:rFonts w:ascii="Times New Roman" w:hAnsi="Times New Roman"/>
          <w:sz w:val="23"/>
          <w:szCs w:val="23"/>
        </w:rPr>
      </w:pPr>
      <w:r w:rsidRPr="00FB4EF8">
        <w:rPr>
          <w:rFonts w:ascii="Times New Roman" w:hAnsi="Times New Roman"/>
          <w:sz w:val="23"/>
          <w:szCs w:val="23"/>
        </w:rPr>
        <w:t>10.</w:t>
      </w:r>
      <w:r w:rsidRPr="00FB4EF8">
        <w:rPr>
          <w:rFonts w:ascii="Times New Roman" w:hAnsi="Times New Roman"/>
          <w:sz w:val="23"/>
          <w:szCs w:val="23"/>
        </w:rPr>
        <w:tab/>
        <w:t xml:space="preserve">The Board delegates to the </w:t>
      </w:r>
      <w:r w:rsidR="00E96FC4" w:rsidRPr="00FB4EF8">
        <w:rPr>
          <w:rFonts w:ascii="Times New Roman" w:hAnsi="Times New Roman"/>
          <w:sz w:val="23"/>
          <w:szCs w:val="23"/>
        </w:rPr>
        <w:t>c</w:t>
      </w:r>
      <w:r w:rsidR="00D141B2" w:rsidRPr="00FB4EF8">
        <w:rPr>
          <w:rFonts w:ascii="Times New Roman" w:hAnsi="Times New Roman"/>
          <w:sz w:val="23"/>
          <w:szCs w:val="23"/>
        </w:rPr>
        <w:t>hairman</w:t>
      </w:r>
      <w:r w:rsidRPr="00FB4EF8">
        <w:rPr>
          <w:rFonts w:ascii="Times New Roman" w:hAnsi="Times New Roman"/>
          <w:sz w:val="23"/>
          <w:szCs w:val="23"/>
        </w:rPr>
        <w:t>, the authority to represent the Board in instances where Board “consultation” or “review” may be requested</w:t>
      </w:r>
      <w:r w:rsidR="002E4171" w:rsidRPr="00FB4EF8">
        <w:rPr>
          <w:rFonts w:ascii="Times New Roman" w:hAnsi="Times New Roman"/>
          <w:sz w:val="23"/>
          <w:szCs w:val="23"/>
        </w:rPr>
        <w:t>, but</w:t>
      </w:r>
      <w:r w:rsidRPr="00FB4EF8">
        <w:rPr>
          <w:rFonts w:ascii="Times New Roman" w:hAnsi="Times New Roman"/>
          <w:sz w:val="23"/>
          <w:szCs w:val="23"/>
        </w:rPr>
        <w:t xml:space="preserve"> where a vo</w:t>
      </w:r>
      <w:r w:rsidR="002E4171" w:rsidRPr="00FB4EF8">
        <w:rPr>
          <w:rFonts w:ascii="Times New Roman" w:hAnsi="Times New Roman"/>
          <w:sz w:val="23"/>
          <w:szCs w:val="23"/>
        </w:rPr>
        <w:t>te of the Board is not required</w:t>
      </w:r>
      <w:r w:rsidRPr="00FB4EF8">
        <w:rPr>
          <w:rFonts w:ascii="Times New Roman" w:hAnsi="Times New Roman"/>
          <w:sz w:val="23"/>
          <w:szCs w:val="23"/>
        </w:rPr>
        <w:t xml:space="preserve"> and a meeting is not feasible. </w:t>
      </w:r>
    </w:p>
    <w:p w:rsidR="00551BF0" w:rsidRPr="00FB4EF8" w:rsidRDefault="00551BF0">
      <w:pPr>
        <w:pStyle w:val="BodyText"/>
        <w:ind w:left="720" w:hanging="360"/>
        <w:rPr>
          <w:rFonts w:ascii="Times New Roman" w:hAnsi="Times New Roman"/>
          <w:sz w:val="23"/>
          <w:szCs w:val="23"/>
        </w:rPr>
      </w:pPr>
    </w:p>
    <w:p w:rsidR="00551BF0" w:rsidRPr="00FB4EF8" w:rsidRDefault="00551BF0">
      <w:pPr>
        <w:pStyle w:val="BodyText"/>
        <w:ind w:left="720" w:hanging="360"/>
        <w:rPr>
          <w:rFonts w:ascii="Times New Roman" w:hAnsi="Times New Roman"/>
          <w:sz w:val="23"/>
          <w:szCs w:val="23"/>
        </w:rPr>
      </w:pPr>
      <w:r w:rsidRPr="00FB4EF8">
        <w:rPr>
          <w:rFonts w:ascii="Times New Roman" w:hAnsi="Times New Roman"/>
          <w:sz w:val="23"/>
          <w:szCs w:val="23"/>
        </w:rPr>
        <w:t>11.</w:t>
      </w:r>
      <w:r w:rsidRPr="00FB4EF8">
        <w:rPr>
          <w:rFonts w:ascii="Times New Roman" w:hAnsi="Times New Roman"/>
          <w:sz w:val="23"/>
          <w:szCs w:val="23"/>
        </w:rPr>
        <w:tab/>
        <w:t>The Board delegates the approval of contin</w:t>
      </w:r>
      <w:r w:rsidR="00135F52" w:rsidRPr="00FB4EF8">
        <w:rPr>
          <w:rFonts w:ascii="Times New Roman" w:hAnsi="Times New Roman"/>
          <w:sz w:val="23"/>
          <w:szCs w:val="23"/>
        </w:rPr>
        <w:t>uing education programs to the e</w:t>
      </w:r>
      <w:r w:rsidRPr="00FB4EF8">
        <w:rPr>
          <w:rFonts w:ascii="Times New Roman" w:hAnsi="Times New Roman"/>
          <w:sz w:val="23"/>
          <w:szCs w:val="23"/>
        </w:rPr>
        <w:t xml:space="preserve">xecutive </w:t>
      </w:r>
      <w:r w:rsidR="00135F52" w:rsidRPr="00FB4EF8">
        <w:rPr>
          <w:rFonts w:ascii="Times New Roman" w:hAnsi="Times New Roman"/>
          <w:sz w:val="23"/>
          <w:szCs w:val="23"/>
        </w:rPr>
        <w:t>d</w:t>
      </w:r>
      <w:r w:rsidRPr="00FB4EF8">
        <w:rPr>
          <w:rFonts w:ascii="Times New Roman" w:hAnsi="Times New Roman"/>
          <w:sz w:val="23"/>
          <w:szCs w:val="23"/>
        </w:rPr>
        <w:t xml:space="preserve">irector in consultation with one member of the Board. </w:t>
      </w:r>
    </w:p>
    <w:p w:rsidR="0077233F" w:rsidRPr="00FB4EF8" w:rsidRDefault="0077233F">
      <w:pPr>
        <w:pStyle w:val="BodyText"/>
        <w:ind w:left="720" w:hanging="360"/>
        <w:rPr>
          <w:rFonts w:ascii="Times New Roman" w:hAnsi="Times New Roman"/>
          <w:sz w:val="23"/>
          <w:szCs w:val="23"/>
        </w:rPr>
      </w:pPr>
    </w:p>
    <w:p w:rsidR="00D34EBD" w:rsidRPr="00FB4EF8" w:rsidRDefault="0077233F">
      <w:pPr>
        <w:pStyle w:val="BodyText"/>
        <w:ind w:left="720" w:hanging="360"/>
        <w:rPr>
          <w:rFonts w:ascii="Times New Roman" w:hAnsi="Times New Roman"/>
          <w:sz w:val="23"/>
          <w:szCs w:val="23"/>
        </w:rPr>
      </w:pPr>
      <w:r w:rsidRPr="00FB4EF8">
        <w:rPr>
          <w:rFonts w:ascii="Times New Roman" w:hAnsi="Times New Roman"/>
          <w:sz w:val="23"/>
          <w:szCs w:val="23"/>
        </w:rPr>
        <w:t>12.</w:t>
      </w:r>
      <w:r w:rsidRPr="00FB4EF8">
        <w:rPr>
          <w:rFonts w:ascii="Times New Roman" w:hAnsi="Times New Roman"/>
          <w:sz w:val="23"/>
          <w:szCs w:val="23"/>
        </w:rPr>
        <w:tab/>
        <w:t xml:space="preserve">The Board delegates the convening of a </w:t>
      </w:r>
      <w:r w:rsidR="00A27599" w:rsidRPr="00FB4EF8">
        <w:rPr>
          <w:rFonts w:ascii="Times New Roman" w:hAnsi="Times New Roman"/>
          <w:sz w:val="23"/>
          <w:szCs w:val="23"/>
        </w:rPr>
        <w:t xml:space="preserve">quorum of the Board by </w:t>
      </w:r>
      <w:r w:rsidRPr="00FB4EF8">
        <w:rPr>
          <w:rFonts w:ascii="Times New Roman" w:hAnsi="Times New Roman"/>
          <w:sz w:val="23"/>
          <w:szCs w:val="23"/>
        </w:rPr>
        <w:t>telephone conference call</w:t>
      </w:r>
      <w:r w:rsidR="00B62752" w:rsidRPr="00FB4EF8">
        <w:rPr>
          <w:rFonts w:ascii="Times New Roman" w:hAnsi="Times New Roman"/>
          <w:sz w:val="23"/>
          <w:szCs w:val="23"/>
        </w:rPr>
        <w:t>,</w:t>
      </w:r>
      <w:r w:rsidRPr="00FB4EF8">
        <w:rPr>
          <w:rFonts w:ascii="Times New Roman" w:hAnsi="Times New Roman"/>
          <w:sz w:val="23"/>
          <w:szCs w:val="23"/>
        </w:rPr>
        <w:t xml:space="preserve"> for the purpose of considering </w:t>
      </w:r>
      <w:r w:rsidR="00A27599" w:rsidRPr="00FB4EF8">
        <w:rPr>
          <w:rFonts w:ascii="Times New Roman" w:hAnsi="Times New Roman"/>
          <w:sz w:val="23"/>
          <w:szCs w:val="23"/>
        </w:rPr>
        <w:t>the</w:t>
      </w:r>
      <w:r w:rsidR="00B673BB" w:rsidRPr="00FB4EF8">
        <w:rPr>
          <w:rFonts w:ascii="Times New Roman" w:hAnsi="Times New Roman"/>
          <w:sz w:val="23"/>
          <w:szCs w:val="23"/>
        </w:rPr>
        <w:t xml:space="preserve"> </w:t>
      </w:r>
      <w:r w:rsidRPr="00FB4EF8">
        <w:rPr>
          <w:rFonts w:ascii="Times New Roman" w:hAnsi="Times New Roman"/>
          <w:sz w:val="23"/>
          <w:szCs w:val="23"/>
        </w:rPr>
        <w:t>summary</w:t>
      </w:r>
      <w:r w:rsidR="0083146E" w:rsidRPr="00FB4EF8">
        <w:rPr>
          <w:rFonts w:ascii="Times New Roman" w:hAnsi="Times New Roman"/>
          <w:sz w:val="23"/>
          <w:szCs w:val="23"/>
        </w:rPr>
        <w:t xml:space="preserve"> suspension of a license</w:t>
      </w:r>
      <w:r w:rsidR="00337E04" w:rsidRPr="00FB4EF8">
        <w:rPr>
          <w:rFonts w:ascii="Times New Roman" w:hAnsi="Times New Roman"/>
          <w:sz w:val="23"/>
          <w:szCs w:val="23"/>
        </w:rPr>
        <w:t xml:space="preserve"> in accordance with §</w:t>
      </w:r>
      <w:r w:rsidR="00FB4EF8" w:rsidRPr="00FB4EF8">
        <w:rPr>
          <w:rFonts w:ascii="Times New Roman" w:hAnsi="Times New Roman"/>
          <w:sz w:val="23"/>
          <w:szCs w:val="23"/>
        </w:rPr>
        <w:t xml:space="preserve"> </w:t>
      </w:r>
      <w:r w:rsidR="00337E04" w:rsidRPr="00FB4EF8">
        <w:rPr>
          <w:rFonts w:ascii="Times New Roman" w:hAnsi="Times New Roman"/>
          <w:sz w:val="23"/>
          <w:szCs w:val="23"/>
        </w:rPr>
        <w:t>54.1-2408.1</w:t>
      </w:r>
      <w:r w:rsidR="00B62752" w:rsidRPr="00FB4EF8">
        <w:rPr>
          <w:rFonts w:ascii="Times New Roman" w:hAnsi="Times New Roman"/>
          <w:sz w:val="23"/>
          <w:szCs w:val="23"/>
        </w:rPr>
        <w:t>,</w:t>
      </w:r>
      <w:r w:rsidR="0083146E" w:rsidRPr="00FB4EF8">
        <w:rPr>
          <w:rFonts w:ascii="Times New Roman" w:hAnsi="Times New Roman"/>
          <w:sz w:val="23"/>
          <w:szCs w:val="23"/>
        </w:rPr>
        <w:t xml:space="preserve"> to the </w:t>
      </w:r>
      <w:r w:rsidR="00E96FC4" w:rsidRPr="00FB4EF8">
        <w:rPr>
          <w:rFonts w:ascii="Times New Roman" w:hAnsi="Times New Roman"/>
          <w:sz w:val="23"/>
          <w:szCs w:val="23"/>
        </w:rPr>
        <w:t>e</w:t>
      </w:r>
      <w:r w:rsidR="0083146E" w:rsidRPr="00FB4EF8">
        <w:rPr>
          <w:rFonts w:ascii="Times New Roman" w:hAnsi="Times New Roman"/>
          <w:sz w:val="23"/>
          <w:szCs w:val="23"/>
        </w:rPr>
        <w:t xml:space="preserve">xecutive </w:t>
      </w:r>
      <w:r w:rsidR="00E96FC4" w:rsidRPr="00FB4EF8">
        <w:rPr>
          <w:rFonts w:ascii="Times New Roman" w:hAnsi="Times New Roman"/>
          <w:sz w:val="23"/>
          <w:szCs w:val="23"/>
        </w:rPr>
        <w:t>d</w:t>
      </w:r>
      <w:r w:rsidR="0083146E" w:rsidRPr="00FB4EF8">
        <w:rPr>
          <w:rFonts w:ascii="Times New Roman" w:hAnsi="Times New Roman"/>
          <w:sz w:val="23"/>
          <w:szCs w:val="23"/>
        </w:rPr>
        <w:t>irector o</w:t>
      </w:r>
      <w:r w:rsidR="00A27599" w:rsidRPr="00FB4EF8">
        <w:rPr>
          <w:rFonts w:ascii="Times New Roman" w:hAnsi="Times New Roman"/>
          <w:sz w:val="23"/>
          <w:szCs w:val="23"/>
        </w:rPr>
        <w:t xml:space="preserve">r </w:t>
      </w:r>
      <w:r w:rsidR="00E96FC4" w:rsidRPr="00FB4EF8">
        <w:rPr>
          <w:rFonts w:ascii="Times New Roman" w:hAnsi="Times New Roman"/>
          <w:sz w:val="23"/>
          <w:szCs w:val="23"/>
        </w:rPr>
        <w:t>d</w:t>
      </w:r>
      <w:r w:rsidR="00A27599" w:rsidRPr="00FB4EF8">
        <w:rPr>
          <w:rFonts w:ascii="Times New Roman" w:hAnsi="Times New Roman"/>
          <w:sz w:val="23"/>
          <w:szCs w:val="23"/>
        </w:rPr>
        <w:t xml:space="preserve">eputy </w:t>
      </w:r>
      <w:r w:rsidR="00E96FC4" w:rsidRPr="00FB4EF8">
        <w:rPr>
          <w:rFonts w:ascii="Times New Roman" w:hAnsi="Times New Roman"/>
          <w:sz w:val="23"/>
          <w:szCs w:val="23"/>
        </w:rPr>
        <w:t>e</w:t>
      </w:r>
      <w:r w:rsidR="00A27599" w:rsidRPr="00FB4EF8">
        <w:rPr>
          <w:rFonts w:ascii="Times New Roman" w:hAnsi="Times New Roman"/>
          <w:sz w:val="23"/>
          <w:szCs w:val="23"/>
        </w:rPr>
        <w:t xml:space="preserve">xecutive </w:t>
      </w:r>
      <w:r w:rsidR="00E96FC4" w:rsidRPr="00FB4EF8">
        <w:rPr>
          <w:rFonts w:ascii="Times New Roman" w:hAnsi="Times New Roman"/>
          <w:sz w:val="23"/>
          <w:szCs w:val="23"/>
        </w:rPr>
        <w:t>d</w:t>
      </w:r>
      <w:r w:rsidR="00A27599" w:rsidRPr="00FB4EF8">
        <w:rPr>
          <w:rFonts w:ascii="Times New Roman" w:hAnsi="Times New Roman"/>
          <w:sz w:val="23"/>
          <w:szCs w:val="23"/>
        </w:rPr>
        <w:t>irector</w:t>
      </w:r>
      <w:r w:rsidR="0083146E" w:rsidRPr="00FB4EF8">
        <w:rPr>
          <w:rFonts w:ascii="Times New Roman" w:hAnsi="Times New Roman"/>
          <w:sz w:val="23"/>
          <w:szCs w:val="23"/>
        </w:rPr>
        <w:t>.</w:t>
      </w:r>
      <w:r w:rsidR="00086E50" w:rsidRPr="00FB4EF8">
        <w:rPr>
          <w:rFonts w:ascii="Times New Roman" w:hAnsi="Times New Roman"/>
          <w:sz w:val="23"/>
          <w:szCs w:val="23"/>
        </w:rPr>
        <w:t xml:space="preserve">  </w:t>
      </w:r>
      <w:r w:rsidR="00337E04" w:rsidRPr="00FB4EF8">
        <w:rPr>
          <w:rFonts w:ascii="Times New Roman" w:hAnsi="Times New Roman"/>
          <w:sz w:val="23"/>
          <w:szCs w:val="23"/>
        </w:rPr>
        <w:t>The Board delegates the convening of a meeting by telephone c</w:t>
      </w:r>
      <w:r w:rsidR="00EF3B93" w:rsidRPr="00FB4EF8">
        <w:rPr>
          <w:rFonts w:ascii="Times New Roman" w:hAnsi="Times New Roman"/>
          <w:sz w:val="23"/>
          <w:szCs w:val="23"/>
        </w:rPr>
        <w:t>onference call, for the purpose</w:t>
      </w:r>
      <w:r w:rsidR="00337E04" w:rsidRPr="00FB4EF8">
        <w:rPr>
          <w:rFonts w:ascii="Times New Roman" w:hAnsi="Times New Roman"/>
          <w:sz w:val="23"/>
          <w:szCs w:val="23"/>
        </w:rPr>
        <w:t xml:space="preserve"> of considering settlement proposals in accordance with §</w:t>
      </w:r>
      <w:r w:rsidR="00FB4EF8" w:rsidRPr="00FB4EF8">
        <w:rPr>
          <w:rFonts w:ascii="Times New Roman" w:hAnsi="Times New Roman"/>
          <w:sz w:val="23"/>
          <w:szCs w:val="23"/>
        </w:rPr>
        <w:t xml:space="preserve"> </w:t>
      </w:r>
      <w:r w:rsidR="00337E04" w:rsidRPr="00FB4EF8">
        <w:rPr>
          <w:rFonts w:ascii="Times New Roman" w:hAnsi="Times New Roman"/>
          <w:sz w:val="23"/>
          <w:szCs w:val="23"/>
        </w:rPr>
        <w:t>54.1-2400</w:t>
      </w:r>
      <w:r w:rsidR="00AE3C7C" w:rsidRPr="00FB4EF8">
        <w:rPr>
          <w:rFonts w:ascii="Times New Roman" w:hAnsi="Times New Roman"/>
          <w:sz w:val="23"/>
          <w:szCs w:val="23"/>
        </w:rPr>
        <w:t xml:space="preserve"> </w:t>
      </w:r>
      <w:r w:rsidR="00135F52" w:rsidRPr="00FB4EF8">
        <w:rPr>
          <w:rFonts w:ascii="Times New Roman" w:hAnsi="Times New Roman"/>
          <w:sz w:val="23"/>
          <w:szCs w:val="23"/>
        </w:rPr>
        <w:t>(13), to the executive d</w:t>
      </w:r>
      <w:r w:rsidR="00337E04" w:rsidRPr="00FB4EF8">
        <w:rPr>
          <w:rFonts w:ascii="Times New Roman" w:hAnsi="Times New Roman"/>
          <w:sz w:val="23"/>
          <w:szCs w:val="23"/>
        </w:rPr>
        <w:t xml:space="preserve">irector or </w:t>
      </w:r>
      <w:r w:rsidR="00135F52" w:rsidRPr="00FB4EF8">
        <w:rPr>
          <w:rFonts w:ascii="Times New Roman" w:hAnsi="Times New Roman"/>
          <w:sz w:val="23"/>
          <w:szCs w:val="23"/>
        </w:rPr>
        <w:t>deputy e</w:t>
      </w:r>
      <w:r w:rsidR="00337E04" w:rsidRPr="00FB4EF8">
        <w:rPr>
          <w:rFonts w:ascii="Times New Roman" w:hAnsi="Times New Roman"/>
          <w:sz w:val="23"/>
          <w:szCs w:val="23"/>
        </w:rPr>
        <w:t xml:space="preserve">xecutive </w:t>
      </w:r>
      <w:r w:rsidR="00135F52" w:rsidRPr="00FB4EF8">
        <w:rPr>
          <w:rFonts w:ascii="Times New Roman" w:hAnsi="Times New Roman"/>
          <w:sz w:val="23"/>
          <w:szCs w:val="23"/>
        </w:rPr>
        <w:t>d</w:t>
      </w:r>
      <w:r w:rsidR="00337E04" w:rsidRPr="00FB4EF8">
        <w:rPr>
          <w:rFonts w:ascii="Times New Roman" w:hAnsi="Times New Roman"/>
          <w:sz w:val="23"/>
          <w:szCs w:val="23"/>
        </w:rPr>
        <w:t xml:space="preserve">irector.  </w:t>
      </w:r>
      <w:r w:rsidR="00086E50" w:rsidRPr="00FB4EF8">
        <w:rPr>
          <w:rFonts w:ascii="Times New Roman" w:hAnsi="Times New Roman"/>
          <w:sz w:val="23"/>
          <w:szCs w:val="23"/>
        </w:rPr>
        <w:t xml:space="preserve">The Board delegates the determination of probable cause </w:t>
      </w:r>
      <w:r w:rsidR="0069481F" w:rsidRPr="00FB4EF8">
        <w:rPr>
          <w:rFonts w:ascii="Times New Roman" w:hAnsi="Times New Roman"/>
          <w:sz w:val="23"/>
          <w:szCs w:val="23"/>
        </w:rPr>
        <w:t>for disciplinary action</w:t>
      </w:r>
      <w:r w:rsidR="00382242" w:rsidRPr="00FB4EF8">
        <w:rPr>
          <w:rFonts w:ascii="Times New Roman" w:hAnsi="Times New Roman"/>
          <w:sz w:val="23"/>
          <w:szCs w:val="23"/>
        </w:rPr>
        <w:t xml:space="preserve"> </w:t>
      </w:r>
      <w:r w:rsidR="00086E50" w:rsidRPr="00FB4EF8">
        <w:rPr>
          <w:rFonts w:ascii="Times New Roman" w:hAnsi="Times New Roman"/>
          <w:sz w:val="23"/>
          <w:szCs w:val="23"/>
        </w:rPr>
        <w:t xml:space="preserve">to </w:t>
      </w:r>
      <w:r w:rsidR="008C2ADD" w:rsidRPr="00FB4EF8">
        <w:rPr>
          <w:rFonts w:ascii="Times New Roman" w:hAnsi="Times New Roman"/>
          <w:sz w:val="23"/>
          <w:szCs w:val="23"/>
        </w:rPr>
        <w:t>a special</w:t>
      </w:r>
      <w:r w:rsidR="00086E50" w:rsidRPr="00FB4EF8">
        <w:rPr>
          <w:rFonts w:ascii="Times New Roman" w:hAnsi="Times New Roman"/>
          <w:sz w:val="23"/>
          <w:szCs w:val="23"/>
        </w:rPr>
        <w:t xml:space="preserve"> conference committee </w:t>
      </w:r>
      <w:r w:rsidR="0069481F" w:rsidRPr="00FB4EF8">
        <w:rPr>
          <w:rFonts w:ascii="Times New Roman" w:hAnsi="Times New Roman"/>
          <w:sz w:val="23"/>
          <w:szCs w:val="23"/>
        </w:rPr>
        <w:t xml:space="preserve">of the Board, wherein </w:t>
      </w:r>
      <w:r w:rsidR="00382242" w:rsidRPr="00FB4EF8">
        <w:rPr>
          <w:rFonts w:ascii="Times New Roman" w:hAnsi="Times New Roman"/>
          <w:sz w:val="23"/>
          <w:szCs w:val="23"/>
        </w:rPr>
        <w:t xml:space="preserve">the committee </w:t>
      </w:r>
      <w:r w:rsidR="0069481F" w:rsidRPr="00FB4EF8">
        <w:rPr>
          <w:rFonts w:ascii="Times New Roman" w:hAnsi="Times New Roman"/>
          <w:sz w:val="23"/>
          <w:szCs w:val="23"/>
        </w:rPr>
        <w:t>may</w:t>
      </w:r>
      <w:r w:rsidR="00382242" w:rsidRPr="00FB4EF8">
        <w:rPr>
          <w:rFonts w:ascii="Times New Roman" w:hAnsi="Times New Roman"/>
          <w:sz w:val="23"/>
          <w:szCs w:val="23"/>
        </w:rPr>
        <w:t xml:space="preserve"> offer a confidential consent </w:t>
      </w:r>
      <w:r w:rsidR="00382242" w:rsidRPr="00FB4EF8">
        <w:rPr>
          <w:rFonts w:ascii="Times New Roman" w:hAnsi="Times New Roman"/>
          <w:sz w:val="23"/>
          <w:szCs w:val="23"/>
        </w:rPr>
        <w:lastRenderedPageBreak/>
        <w:t xml:space="preserve">agreement, </w:t>
      </w:r>
      <w:r w:rsidR="0069481F" w:rsidRPr="00FB4EF8">
        <w:rPr>
          <w:rFonts w:ascii="Times New Roman" w:hAnsi="Times New Roman"/>
          <w:sz w:val="23"/>
          <w:szCs w:val="23"/>
        </w:rPr>
        <w:t xml:space="preserve">offer a </w:t>
      </w:r>
      <w:r w:rsidR="00382242" w:rsidRPr="00FB4EF8">
        <w:rPr>
          <w:rFonts w:ascii="Times New Roman" w:hAnsi="Times New Roman"/>
          <w:sz w:val="23"/>
          <w:szCs w:val="23"/>
        </w:rPr>
        <w:t>pre-hearing consent order, cause the scheduling of an informal conference</w:t>
      </w:r>
      <w:r w:rsidR="0069481F" w:rsidRPr="00FB4EF8">
        <w:rPr>
          <w:rFonts w:ascii="Times New Roman" w:hAnsi="Times New Roman"/>
          <w:sz w:val="23"/>
          <w:szCs w:val="23"/>
        </w:rPr>
        <w:t xml:space="preserve">, </w:t>
      </w:r>
      <w:r w:rsidR="008C2ADD" w:rsidRPr="00FB4EF8">
        <w:rPr>
          <w:rFonts w:ascii="Times New Roman" w:hAnsi="Times New Roman"/>
          <w:sz w:val="23"/>
          <w:szCs w:val="23"/>
        </w:rPr>
        <w:t xml:space="preserve">request additional information, </w:t>
      </w:r>
      <w:r w:rsidR="0069481F" w:rsidRPr="00FB4EF8">
        <w:rPr>
          <w:rFonts w:ascii="Times New Roman" w:hAnsi="Times New Roman"/>
          <w:sz w:val="23"/>
          <w:szCs w:val="23"/>
        </w:rPr>
        <w:t>or close the case</w:t>
      </w:r>
      <w:r w:rsidR="00382242" w:rsidRPr="00FB4EF8">
        <w:rPr>
          <w:rFonts w:ascii="Times New Roman" w:hAnsi="Times New Roman"/>
          <w:sz w:val="23"/>
          <w:szCs w:val="23"/>
        </w:rPr>
        <w:t xml:space="preserve">. </w:t>
      </w:r>
      <w:r w:rsidR="007B030F" w:rsidRPr="00FB4EF8">
        <w:rPr>
          <w:rFonts w:ascii="Times New Roman" w:hAnsi="Times New Roman"/>
          <w:sz w:val="23"/>
          <w:szCs w:val="23"/>
        </w:rPr>
        <w:t xml:space="preserve"> </w:t>
      </w:r>
      <w:r w:rsidR="0083146E" w:rsidRPr="00FB4EF8">
        <w:rPr>
          <w:rFonts w:ascii="Times New Roman" w:hAnsi="Times New Roman"/>
          <w:sz w:val="23"/>
          <w:szCs w:val="23"/>
        </w:rPr>
        <w:t xml:space="preserve">The Board </w:t>
      </w:r>
      <w:r w:rsidR="0069481F" w:rsidRPr="00FB4EF8">
        <w:rPr>
          <w:rFonts w:ascii="Times New Roman" w:hAnsi="Times New Roman"/>
          <w:sz w:val="23"/>
          <w:szCs w:val="23"/>
        </w:rPr>
        <w:t xml:space="preserve">further </w:t>
      </w:r>
      <w:r w:rsidR="0083146E" w:rsidRPr="00FB4EF8">
        <w:rPr>
          <w:rFonts w:ascii="Times New Roman" w:hAnsi="Times New Roman"/>
          <w:sz w:val="23"/>
          <w:szCs w:val="23"/>
        </w:rPr>
        <w:t>delegates the determination of probable cause</w:t>
      </w:r>
      <w:r w:rsidR="00B62752" w:rsidRPr="00FB4EF8">
        <w:rPr>
          <w:rFonts w:ascii="Times New Roman" w:hAnsi="Times New Roman"/>
          <w:sz w:val="23"/>
          <w:szCs w:val="23"/>
        </w:rPr>
        <w:t>,</w:t>
      </w:r>
      <w:r w:rsidR="00A27599" w:rsidRPr="00FB4EF8">
        <w:rPr>
          <w:rFonts w:ascii="Times New Roman" w:hAnsi="Times New Roman"/>
          <w:sz w:val="23"/>
          <w:szCs w:val="23"/>
        </w:rPr>
        <w:t xml:space="preserve"> for the purpose of offering a confidential consent agreement</w:t>
      </w:r>
      <w:r w:rsidR="00B62752" w:rsidRPr="00FB4EF8">
        <w:rPr>
          <w:rFonts w:ascii="Times New Roman" w:hAnsi="Times New Roman"/>
          <w:sz w:val="23"/>
          <w:szCs w:val="23"/>
        </w:rPr>
        <w:t xml:space="preserve"> or </w:t>
      </w:r>
      <w:r w:rsidR="00A27599" w:rsidRPr="00FB4EF8">
        <w:rPr>
          <w:rFonts w:ascii="Times New Roman" w:hAnsi="Times New Roman"/>
          <w:sz w:val="23"/>
          <w:szCs w:val="23"/>
        </w:rPr>
        <w:t>a pre-hearing consent order</w:t>
      </w:r>
      <w:r w:rsidR="00B62752" w:rsidRPr="00FB4EF8">
        <w:rPr>
          <w:rFonts w:ascii="Times New Roman" w:hAnsi="Times New Roman"/>
          <w:sz w:val="23"/>
          <w:szCs w:val="23"/>
        </w:rPr>
        <w:t xml:space="preserve"> </w:t>
      </w:r>
      <w:r w:rsidR="0069481F" w:rsidRPr="00FB4EF8">
        <w:rPr>
          <w:rFonts w:ascii="Times New Roman" w:hAnsi="Times New Roman"/>
          <w:sz w:val="23"/>
          <w:szCs w:val="23"/>
        </w:rPr>
        <w:t xml:space="preserve">or for scheduling an informal conference </w:t>
      </w:r>
      <w:r w:rsidR="00B62752" w:rsidRPr="00FB4EF8">
        <w:rPr>
          <w:rFonts w:ascii="Times New Roman" w:hAnsi="Times New Roman"/>
          <w:sz w:val="23"/>
          <w:szCs w:val="23"/>
        </w:rPr>
        <w:t>in accordance with establ</w:t>
      </w:r>
      <w:r w:rsidR="00135F52" w:rsidRPr="00FB4EF8">
        <w:rPr>
          <w:rFonts w:ascii="Times New Roman" w:hAnsi="Times New Roman"/>
          <w:sz w:val="23"/>
          <w:szCs w:val="23"/>
        </w:rPr>
        <w:t>ished Board guidelines, to the e</w:t>
      </w:r>
      <w:r w:rsidR="00B62752" w:rsidRPr="00FB4EF8">
        <w:rPr>
          <w:rFonts w:ascii="Times New Roman" w:hAnsi="Times New Roman"/>
          <w:sz w:val="23"/>
          <w:szCs w:val="23"/>
        </w:rPr>
        <w:t xml:space="preserve">xecutive </w:t>
      </w:r>
      <w:r w:rsidR="00135F52" w:rsidRPr="00FB4EF8">
        <w:rPr>
          <w:rFonts w:ascii="Times New Roman" w:hAnsi="Times New Roman"/>
          <w:sz w:val="23"/>
          <w:szCs w:val="23"/>
        </w:rPr>
        <w:t>d</w:t>
      </w:r>
      <w:r w:rsidR="00B62752" w:rsidRPr="00FB4EF8">
        <w:rPr>
          <w:rFonts w:ascii="Times New Roman" w:hAnsi="Times New Roman"/>
          <w:sz w:val="23"/>
          <w:szCs w:val="23"/>
        </w:rPr>
        <w:t xml:space="preserve">irector or </w:t>
      </w:r>
      <w:r w:rsidR="00135F52" w:rsidRPr="00FB4EF8">
        <w:rPr>
          <w:rFonts w:ascii="Times New Roman" w:hAnsi="Times New Roman"/>
          <w:sz w:val="23"/>
          <w:szCs w:val="23"/>
        </w:rPr>
        <w:t>d</w:t>
      </w:r>
      <w:r w:rsidR="00B62752" w:rsidRPr="00FB4EF8">
        <w:rPr>
          <w:rFonts w:ascii="Times New Roman" w:hAnsi="Times New Roman"/>
          <w:sz w:val="23"/>
          <w:szCs w:val="23"/>
        </w:rPr>
        <w:t xml:space="preserve">eputy </w:t>
      </w:r>
      <w:r w:rsidR="00135F52" w:rsidRPr="00FB4EF8">
        <w:rPr>
          <w:rFonts w:ascii="Times New Roman" w:hAnsi="Times New Roman"/>
          <w:sz w:val="23"/>
          <w:szCs w:val="23"/>
        </w:rPr>
        <w:t>e</w:t>
      </w:r>
      <w:r w:rsidR="00B62752" w:rsidRPr="00FB4EF8">
        <w:rPr>
          <w:rFonts w:ascii="Times New Roman" w:hAnsi="Times New Roman"/>
          <w:sz w:val="23"/>
          <w:szCs w:val="23"/>
        </w:rPr>
        <w:t xml:space="preserve">xecutive </w:t>
      </w:r>
      <w:r w:rsidR="00135F52" w:rsidRPr="00FB4EF8">
        <w:rPr>
          <w:rFonts w:ascii="Times New Roman" w:hAnsi="Times New Roman"/>
          <w:sz w:val="23"/>
          <w:szCs w:val="23"/>
        </w:rPr>
        <w:t>d</w:t>
      </w:r>
      <w:r w:rsidR="00B62752" w:rsidRPr="00FB4EF8">
        <w:rPr>
          <w:rFonts w:ascii="Times New Roman" w:hAnsi="Times New Roman"/>
          <w:sz w:val="23"/>
          <w:szCs w:val="23"/>
        </w:rPr>
        <w:t xml:space="preserve">irector. </w:t>
      </w:r>
    </w:p>
    <w:p w:rsidR="00726651" w:rsidRPr="00FB4EF8" w:rsidRDefault="00726651">
      <w:pPr>
        <w:pStyle w:val="BodyText"/>
        <w:ind w:left="720" w:hanging="360"/>
        <w:rPr>
          <w:rFonts w:ascii="Times New Roman" w:hAnsi="Times New Roman"/>
          <w:sz w:val="23"/>
          <w:szCs w:val="23"/>
        </w:rPr>
      </w:pPr>
    </w:p>
    <w:p w:rsidR="00726651" w:rsidRPr="00FB4EF8" w:rsidRDefault="00726651">
      <w:pPr>
        <w:pStyle w:val="BodyText"/>
        <w:ind w:left="720" w:hanging="360"/>
        <w:rPr>
          <w:rFonts w:ascii="Times New Roman" w:hAnsi="Times New Roman"/>
          <w:sz w:val="23"/>
          <w:szCs w:val="23"/>
        </w:rPr>
      </w:pPr>
      <w:r w:rsidRPr="00FB4EF8">
        <w:rPr>
          <w:rFonts w:ascii="Times New Roman" w:hAnsi="Times New Roman"/>
          <w:sz w:val="23"/>
          <w:szCs w:val="23"/>
        </w:rPr>
        <w:t xml:space="preserve">13.  The Board delegates to the </w:t>
      </w:r>
      <w:r w:rsidR="00E96FC4" w:rsidRPr="00FB4EF8">
        <w:rPr>
          <w:rFonts w:ascii="Times New Roman" w:hAnsi="Times New Roman"/>
          <w:sz w:val="23"/>
          <w:szCs w:val="23"/>
        </w:rPr>
        <w:t>c</w:t>
      </w:r>
      <w:r w:rsidR="00D141B2" w:rsidRPr="00FB4EF8">
        <w:rPr>
          <w:rFonts w:ascii="Times New Roman" w:hAnsi="Times New Roman"/>
          <w:sz w:val="23"/>
          <w:szCs w:val="23"/>
        </w:rPr>
        <w:t>hairman</w:t>
      </w:r>
      <w:r w:rsidR="002328FD" w:rsidRPr="00FB4EF8">
        <w:rPr>
          <w:rFonts w:ascii="Times New Roman" w:hAnsi="Times New Roman"/>
          <w:sz w:val="23"/>
          <w:szCs w:val="23"/>
        </w:rPr>
        <w:t>,</w:t>
      </w:r>
      <w:r w:rsidRPr="00FB4EF8">
        <w:rPr>
          <w:rFonts w:ascii="Times New Roman" w:hAnsi="Times New Roman"/>
          <w:sz w:val="23"/>
          <w:szCs w:val="23"/>
        </w:rPr>
        <w:t xml:space="preserve"> </w:t>
      </w:r>
      <w:r w:rsidR="002328FD" w:rsidRPr="00FB4EF8">
        <w:rPr>
          <w:rFonts w:ascii="Times New Roman" w:hAnsi="Times New Roman"/>
          <w:sz w:val="23"/>
          <w:szCs w:val="23"/>
        </w:rPr>
        <w:t xml:space="preserve">or the </w:t>
      </w:r>
      <w:r w:rsidR="00E96FC4" w:rsidRPr="00FB4EF8">
        <w:rPr>
          <w:rFonts w:ascii="Times New Roman" w:hAnsi="Times New Roman"/>
          <w:sz w:val="23"/>
          <w:szCs w:val="23"/>
        </w:rPr>
        <w:t>v</w:t>
      </w:r>
      <w:r w:rsidR="002328FD" w:rsidRPr="00FB4EF8">
        <w:rPr>
          <w:rFonts w:ascii="Times New Roman" w:hAnsi="Times New Roman"/>
          <w:sz w:val="23"/>
          <w:szCs w:val="23"/>
        </w:rPr>
        <w:t xml:space="preserve">ice </w:t>
      </w:r>
      <w:r w:rsidR="00E96FC4" w:rsidRPr="00FB4EF8">
        <w:rPr>
          <w:rFonts w:ascii="Times New Roman" w:hAnsi="Times New Roman"/>
          <w:sz w:val="23"/>
          <w:szCs w:val="23"/>
        </w:rPr>
        <w:t>chairman</w:t>
      </w:r>
      <w:r w:rsidR="002328FD" w:rsidRPr="00FB4EF8">
        <w:rPr>
          <w:rFonts w:ascii="Times New Roman" w:hAnsi="Times New Roman"/>
          <w:sz w:val="23"/>
          <w:szCs w:val="23"/>
        </w:rPr>
        <w:t xml:space="preserve"> in his absence, </w:t>
      </w:r>
      <w:r w:rsidRPr="00FB4EF8">
        <w:rPr>
          <w:rFonts w:ascii="Times New Roman" w:hAnsi="Times New Roman"/>
          <w:sz w:val="23"/>
          <w:szCs w:val="23"/>
        </w:rPr>
        <w:t>the approval of waivers in declared disasters or states of emergency in accordance with §</w:t>
      </w:r>
      <w:r w:rsidR="00FB4EF8" w:rsidRPr="00FB4EF8">
        <w:rPr>
          <w:rFonts w:ascii="Times New Roman" w:hAnsi="Times New Roman"/>
          <w:sz w:val="23"/>
          <w:szCs w:val="23"/>
        </w:rPr>
        <w:t xml:space="preserve"> </w:t>
      </w:r>
      <w:r w:rsidRPr="00FB4EF8">
        <w:rPr>
          <w:rFonts w:ascii="Times New Roman" w:hAnsi="Times New Roman"/>
          <w:sz w:val="23"/>
          <w:szCs w:val="23"/>
        </w:rPr>
        <w:t>54.1-3307.3.</w:t>
      </w:r>
    </w:p>
    <w:p w:rsidR="00FC1A32" w:rsidRPr="00FB4EF8" w:rsidRDefault="00FC1A32">
      <w:pPr>
        <w:pStyle w:val="BodyText"/>
        <w:ind w:left="720" w:hanging="360"/>
        <w:rPr>
          <w:rFonts w:ascii="Times New Roman" w:hAnsi="Times New Roman"/>
          <w:sz w:val="23"/>
          <w:szCs w:val="23"/>
        </w:rPr>
      </w:pPr>
    </w:p>
    <w:p w:rsidR="00FC1A32" w:rsidRPr="00FB4EF8" w:rsidRDefault="00FC1A32">
      <w:pPr>
        <w:pStyle w:val="BodyText"/>
        <w:ind w:left="720" w:hanging="360"/>
        <w:rPr>
          <w:rFonts w:ascii="Times New Roman" w:hAnsi="Times New Roman"/>
          <w:sz w:val="23"/>
          <w:szCs w:val="23"/>
        </w:rPr>
      </w:pPr>
      <w:r w:rsidRPr="00FB4EF8">
        <w:rPr>
          <w:rFonts w:ascii="Times New Roman" w:hAnsi="Times New Roman"/>
          <w:sz w:val="23"/>
          <w:szCs w:val="23"/>
        </w:rPr>
        <w:t xml:space="preserve">14.  The Board delegates to the </w:t>
      </w:r>
      <w:r w:rsidR="00E96FC4" w:rsidRPr="00FB4EF8">
        <w:rPr>
          <w:rFonts w:ascii="Times New Roman" w:hAnsi="Times New Roman"/>
          <w:sz w:val="23"/>
          <w:szCs w:val="23"/>
        </w:rPr>
        <w:t>e</w:t>
      </w:r>
      <w:r w:rsidRPr="00FB4EF8">
        <w:rPr>
          <w:rFonts w:ascii="Times New Roman" w:hAnsi="Times New Roman"/>
          <w:sz w:val="23"/>
          <w:szCs w:val="23"/>
        </w:rPr>
        <w:t>xec</w:t>
      </w:r>
      <w:r w:rsidR="00E96FC4" w:rsidRPr="00FB4EF8">
        <w:rPr>
          <w:rFonts w:ascii="Times New Roman" w:hAnsi="Times New Roman"/>
          <w:sz w:val="23"/>
          <w:szCs w:val="23"/>
        </w:rPr>
        <w:t>utive d</w:t>
      </w:r>
      <w:r w:rsidR="0083784B" w:rsidRPr="00FB4EF8">
        <w:rPr>
          <w:rFonts w:ascii="Times New Roman" w:hAnsi="Times New Roman"/>
          <w:sz w:val="23"/>
          <w:szCs w:val="23"/>
        </w:rPr>
        <w:t>irector</w:t>
      </w:r>
      <w:r w:rsidR="00150915" w:rsidRPr="00FB4EF8">
        <w:rPr>
          <w:rFonts w:ascii="Times New Roman" w:hAnsi="Times New Roman"/>
          <w:sz w:val="23"/>
          <w:szCs w:val="23"/>
        </w:rPr>
        <w:t>,</w:t>
      </w:r>
      <w:r w:rsidR="0083784B" w:rsidRPr="00FB4EF8">
        <w:rPr>
          <w:rFonts w:ascii="Times New Roman" w:hAnsi="Times New Roman"/>
          <w:sz w:val="23"/>
          <w:szCs w:val="23"/>
        </w:rPr>
        <w:t xml:space="preserve"> </w:t>
      </w:r>
      <w:r w:rsidR="00150915" w:rsidRPr="00FB4EF8">
        <w:rPr>
          <w:rFonts w:ascii="Times New Roman" w:hAnsi="Times New Roman"/>
          <w:sz w:val="23"/>
          <w:szCs w:val="23"/>
        </w:rPr>
        <w:t>in accordance with §</w:t>
      </w:r>
      <w:r w:rsidR="00FB4EF8" w:rsidRPr="00FB4EF8">
        <w:rPr>
          <w:rFonts w:ascii="Times New Roman" w:hAnsi="Times New Roman"/>
          <w:sz w:val="23"/>
          <w:szCs w:val="23"/>
        </w:rPr>
        <w:t xml:space="preserve"> </w:t>
      </w:r>
      <w:r w:rsidR="00150915" w:rsidRPr="00FB4EF8">
        <w:rPr>
          <w:rFonts w:ascii="Times New Roman" w:hAnsi="Times New Roman"/>
          <w:sz w:val="23"/>
          <w:szCs w:val="23"/>
        </w:rPr>
        <w:t xml:space="preserve">54.1-3434.1(A)(2), </w:t>
      </w:r>
      <w:r w:rsidR="0083784B" w:rsidRPr="00FB4EF8">
        <w:rPr>
          <w:rFonts w:ascii="Times New Roman" w:hAnsi="Times New Roman"/>
          <w:sz w:val="23"/>
          <w:szCs w:val="23"/>
        </w:rPr>
        <w:t>the authority to accept an inspection report</w:t>
      </w:r>
      <w:r w:rsidR="00492C48" w:rsidRPr="00FB4EF8">
        <w:rPr>
          <w:rFonts w:ascii="Times New Roman" w:hAnsi="Times New Roman"/>
          <w:sz w:val="23"/>
          <w:szCs w:val="23"/>
        </w:rPr>
        <w:t xml:space="preserve"> or other documentation for a non-resident pharmacy from an entity that may not be listed on the Board's guidance document</w:t>
      </w:r>
      <w:r w:rsidR="00150915" w:rsidRPr="00FB4EF8">
        <w:rPr>
          <w:rFonts w:ascii="Times New Roman" w:hAnsi="Times New Roman"/>
          <w:sz w:val="23"/>
          <w:szCs w:val="23"/>
        </w:rPr>
        <w:t>,</w:t>
      </w:r>
      <w:r w:rsidR="00492C48" w:rsidRPr="00FB4EF8">
        <w:rPr>
          <w:rFonts w:ascii="Times New Roman" w:hAnsi="Times New Roman"/>
          <w:sz w:val="23"/>
          <w:szCs w:val="23"/>
        </w:rPr>
        <w:t xml:space="preserve"> or to request an inspection by </w:t>
      </w:r>
      <w:r w:rsidR="00150915" w:rsidRPr="00FB4EF8">
        <w:rPr>
          <w:rFonts w:ascii="Times New Roman" w:hAnsi="Times New Roman"/>
          <w:sz w:val="23"/>
          <w:szCs w:val="23"/>
        </w:rPr>
        <w:t xml:space="preserve">an agent of the Board. </w:t>
      </w:r>
    </w:p>
    <w:p w:rsidR="00AD2511" w:rsidRPr="00FB4EF8" w:rsidRDefault="00AD2511">
      <w:pPr>
        <w:pStyle w:val="BodyText"/>
        <w:ind w:left="720" w:hanging="360"/>
        <w:rPr>
          <w:rFonts w:ascii="Times New Roman" w:hAnsi="Times New Roman"/>
          <w:sz w:val="23"/>
          <w:szCs w:val="23"/>
        </w:rPr>
      </w:pPr>
    </w:p>
    <w:p w:rsidR="00AD2511" w:rsidRPr="00FB4EF8" w:rsidRDefault="00AD2511" w:rsidP="0016471B">
      <w:pPr>
        <w:pStyle w:val="BodyText"/>
        <w:numPr>
          <w:ilvl w:val="0"/>
          <w:numId w:val="1"/>
        </w:numPr>
        <w:rPr>
          <w:rFonts w:ascii="Times New Roman" w:hAnsi="Times New Roman"/>
          <w:sz w:val="23"/>
          <w:szCs w:val="23"/>
        </w:rPr>
      </w:pPr>
      <w:r w:rsidRPr="00FB4EF8">
        <w:rPr>
          <w:rFonts w:ascii="Times New Roman" w:hAnsi="Times New Roman"/>
          <w:sz w:val="23"/>
          <w:szCs w:val="23"/>
        </w:rPr>
        <w:t>The Board delegates to the executive director the authority to grant an accommodation of additional testing time, up to a maximum of double time, to candidates for Board required examinations pursuant to the Americans with Disabilities Act provided the candidate provides documentation that supports such an accommodation as re</w:t>
      </w:r>
      <w:r w:rsidR="009D1C40" w:rsidRPr="00FB4EF8">
        <w:rPr>
          <w:rFonts w:ascii="Times New Roman" w:hAnsi="Times New Roman"/>
          <w:sz w:val="23"/>
          <w:szCs w:val="23"/>
        </w:rPr>
        <w:t xml:space="preserve">quired by Board regulation </w:t>
      </w:r>
      <w:r w:rsidR="00BB58FA" w:rsidRPr="00FB4EF8">
        <w:rPr>
          <w:rFonts w:ascii="Times New Roman" w:hAnsi="Times New Roman"/>
          <w:sz w:val="23"/>
          <w:szCs w:val="23"/>
        </w:rPr>
        <w:t>or  guidance document</w:t>
      </w:r>
      <w:r w:rsidRPr="00FB4EF8">
        <w:rPr>
          <w:rFonts w:ascii="Times New Roman" w:hAnsi="Times New Roman"/>
          <w:sz w:val="23"/>
          <w:szCs w:val="23"/>
        </w:rPr>
        <w:t>.  Any other requests for accommodation beyond additional testing time shall be reviewed by the Board at the next available Board meeting.</w:t>
      </w:r>
    </w:p>
    <w:p w:rsidR="004F70DF" w:rsidRPr="00FB4EF8" w:rsidRDefault="004F70DF" w:rsidP="004F70DF">
      <w:pPr>
        <w:pStyle w:val="BodyText"/>
        <w:ind w:left="360"/>
        <w:rPr>
          <w:rFonts w:ascii="Times New Roman" w:hAnsi="Times New Roman"/>
          <w:sz w:val="23"/>
          <w:szCs w:val="23"/>
        </w:rPr>
      </w:pPr>
    </w:p>
    <w:p w:rsidR="00F047E4" w:rsidRPr="00F047E4" w:rsidRDefault="004F70DF" w:rsidP="00F047E4">
      <w:pPr>
        <w:pStyle w:val="BodyText"/>
        <w:numPr>
          <w:ilvl w:val="0"/>
          <w:numId w:val="1"/>
        </w:numPr>
        <w:tabs>
          <w:tab w:val="clear" w:pos="720"/>
          <w:tab w:val="num" w:pos="1080"/>
        </w:tabs>
        <w:autoSpaceDE w:val="0"/>
        <w:autoSpaceDN w:val="0"/>
        <w:adjustRightInd w:val="0"/>
        <w:rPr>
          <w:rFonts w:ascii="Times New Roman" w:hAnsi="Times New Roman"/>
          <w:bCs/>
          <w:spacing w:val="0"/>
          <w:szCs w:val="24"/>
        </w:rPr>
      </w:pPr>
      <w:r w:rsidRPr="00F047E4">
        <w:rPr>
          <w:rFonts w:ascii="Times New Roman" w:hAnsi="Times New Roman"/>
          <w:sz w:val="23"/>
          <w:szCs w:val="23"/>
        </w:rPr>
        <w:t>The Board delegates to the executive director</w:t>
      </w:r>
      <w:r w:rsidR="00B670B3" w:rsidRPr="00F047E4">
        <w:rPr>
          <w:rFonts w:ascii="Times New Roman" w:hAnsi="Times New Roman"/>
          <w:sz w:val="23"/>
          <w:szCs w:val="23"/>
        </w:rPr>
        <w:t xml:space="preserve">, in consultation with the chairman, </w:t>
      </w:r>
      <w:r w:rsidRPr="00F047E4">
        <w:rPr>
          <w:rFonts w:ascii="Times New Roman" w:hAnsi="Times New Roman"/>
          <w:sz w:val="23"/>
          <w:szCs w:val="23"/>
        </w:rPr>
        <w:t xml:space="preserve">the authority to review and approve applications for limited-use practitioner of the healing arts to sell controlled substances licenses.  A waiver of the square footage requirement for the controlled substances selling and storage area may be provided.  Additionally, a waiver of the security system may be provided when storing and selling </w:t>
      </w:r>
      <w:r w:rsidR="00B825A0" w:rsidRPr="00F047E4">
        <w:rPr>
          <w:rFonts w:ascii="Times New Roman" w:hAnsi="Times New Roman"/>
          <w:sz w:val="23"/>
          <w:szCs w:val="23"/>
        </w:rPr>
        <w:t>multiple</w:t>
      </w:r>
      <w:r w:rsidRPr="00F047E4">
        <w:rPr>
          <w:rFonts w:ascii="Times New Roman" w:hAnsi="Times New Roman"/>
          <w:sz w:val="23"/>
          <w:szCs w:val="23"/>
        </w:rPr>
        <w:t xml:space="preserve"> strengths and formulations of no more than </w:t>
      </w:r>
      <w:r w:rsidR="00FB4EF8" w:rsidRPr="00F047E4">
        <w:rPr>
          <w:rFonts w:ascii="Times New Roman" w:hAnsi="Times New Roman"/>
          <w:sz w:val="23"/>
          <w:szCs w:val="23"/>
        </w:rPr>
        <w:t>five</w:t>
      </w:r>
      <w:r w:rsidRPr="00F047E4">
        <w:rPr>
          <w:rFonts w:ascii="Times New Roman" w:hAnsi="Times New Roman"/>
          <w:sz w:val="23"/>
          <w:szCs w:val="23"/>
        </w:rPr>
        <w:t xml:space="preserve"> </w:t>
      </w:r>
      <w:r w:rsidR="00B825A0" w:rsidRPr="00F047E4">
        <w:rPr>
          <w:rFonts w:ascii="Times New Roman" w:hAnsi="Times New Roman"/>
          <w:sz w:val="23"/>
          <w:szCs w:val="23"/>
        </w:rPr>
        <w:t xml:space="preserve">different topical </w:t>
      </w:r>
      <w:r w:rsidRPr="00F047E4">
        <w:rPr>
          <w:rFonts w:ascii="Times New Roman" w:hAnsi="Times New Roman"/>
          <w:sz w:val="23"/>
          <w:szCs w:val="23"/>
        </w:rPr>
        <w:t xml:space="preserve">Schedule VI drugs </w:t>
      </w:r>
      <w:r w:rsidR="00B825A0" w:rsidRPr="00F047E4">
        <w:rPr>
          <w:rFonts w:ascii="Times New Roman" w:hAnsi="Times New Roman"/>
          <w:sz w:val="23"/>
          <w:szCs w:val="23"/>
        </w:rPr>
        <w:t xml:space="preserve">intended for </w:t>
      </w:r>
      <w:r w:rsidRPr="00F047E4">
        <w:rPr>
          <w:rFonts w:ascii="Times New Roman" w:hAnsi="Times New Roman"/>
          <w:sz w:val="23"/>
          <w:szCs w:val="23"/>
        </w:rPr>
        <w:t xml:space="preserve">cosmetic </w:t>
      </w:r>
      <w:r w:rsidR="00B825A0" w:rsidRPr="00F047E4">
        <w:rPr>
          <w:rFonts w:ascii="Times New Roman" w:hAnsi="Times New Roman"/>
          <w:sz w:val="23"/>
          <w:szCs w:val="23"/>
        </w:rPr>
        <w:t>use</w:t>
      </w:r>
      <w:r w:rsidR="00F047E4">
        <w:rPr>
          <w:rFonts w:ascii="Times New Roman" w:hAnsi="Times New Roman"/>
          <w:sz w:val="23"/>
          <w:szCs w:val="23"/>
        </w:rPr>
        <w:t>.</w:t>
      </w:r>
    </w:p>
    <w:p w:rsidR="00F047E4" w:rsidRPr="00F047E4" w:rsidRDefault="00F047E4" w:rsidP="00F047E4">
      <w:pPr>
        <w:pStyle w:val="BodyText"/>
        <w:autoSpaceDE w:val="0"/>
        <w:autoSpaceDN w:val="0"/>
        <w:adjustRightInd w:val="0"/>
        <w:ind w:left="720"/>
        <w:rPr>
          <w:rFonts w:ascii="Times New Roman" w:hAnsi="Times New Roman"/>
          <w:bCs/>
          <w:spacing w:val="0"/>
          <w:szCs w:val="24"/>
        </w:rPr>
      </w:pPr>
    </w:p>
    <w:p w:rsidR="00F047E4" w:rsidRPr="00F047E4" w:rsidRDefault="00F047E4" w:rsidP="00F047E4">
      <w:pPr>
        <w:pStyle w:val="BodyText"/>
        <w:numPr>
          <w:ilvl w:val="0"/>
          <w:numId w:val="1"/>
        </w:numPr>
        <w:tabs>
          <w:tab w:val="clear" w:pos="720"/>
          <w:tab w:val="num" w:pos="1080"/>
        </w:tabs>
        <w:autoSpaceDE w:val="0"/>
        <w:autoSpaceDN w:val="0"/>
        <w:adjustRightInd w:val="0"/>
        <w:rPr>
          <w:rFonts w:ascii="Times New Roman" w:hAnsi="Times New Roman"/>
          <w:bCs/>
          <w:spacing w:val="0"/>
          <w:sz w:val="23"/>
          <w:szCs w:val="23"/>
          <w:u w:val="single"/>
        </w:rPr>
      </w:pPr>
      <w:r w:rsidRPr="00F047E4">
        <w:rPr>
          <w:rFonts w:ascii="Times New Roman" w:hAnsi="Times New Roman"/>
          <w:bCs/>
          <w:spacing w:val="0"/>
          <w:sz w:val="23"/>
          <w:szCs w:val="23"/>
          <w:u w:val="single"/>
        </w:rPr>
        <w:t xml:space="preserve">The Board delegates to the </w:t>
      </w:r>
      <w:r w:rsidR="00E51893">
        <w:rPr>
          <w:rFonts w:ascii="Times New Roman" w:hAnsi="Times New Roman"/>
          <w:bCs/>
          <w:spacing w:val="0"/>
          <w:sz w:val="23"/>
          <w:szCs w:val="23"/>
          <w:u w:val="single"/>
        </w:rPr>
        <w:t>e</w:t>
      </w:r>
      <w:r w:rsidRPr="00F047E4">
        <w:rPr>
          <w:rFonts w:ascii="Times New Roman" w:hAnsi="Times New Roman"/>
          <w:bCs/>
          <w:spacing w:val="0"/>
          <w:sz w:val="23"/>
          <w:szCs w:val="23"/>
          <w:u w:val="single"/>
        </w:rPr>
        <w:t xml:space="preserve">xecutive </w:t>
      </w:r>
      <w:r w:rsidR="00E51893">
        <w:rPr>
          <w:rFonts w:ascii="Times New Roman" w:hAnsi="Times New Roman"/>
          <w:bCs/>
          <w:spacing w:val="0"/>
          <w:sz w:val="23"/>
          <w:szCs w:val="23"/>
          <w:u w:val="single"/>
        </w:rPr>
        <w:t>d</w:t>
      </w:r>
      <w:r w:rsidRPr="00F047E4">
        <w:rPr>
          <w:rFonts w:ascii="Times New Roman" w:hAnsi="Times New Roman"/>
          <w:bCs/>
          <w:spacing w:val="0"/>
          <w:sz w:val="23"/>
          <w:szCs w:val="23"/>
          <w:u w:val="single"/>
        </w:rPr>
        <w:t xml:space="preserve">irector, in consultation with the </w:t>
      </w:r>
      <w:r w:rsidR="00E51893">
        <w:rPr>
          <w:rFonts w:ascii="Times New Roman" w:hAnsi="Times New Roman"/>
          <w:bCs/>
          <w:spacing w:val="0"/>
          <w:sz w:val="23"/>
          <w:szCs w:val="23"/>
          <w:u w:val="single"/>
        </w:rPr>
        <w:t>c</w:t>
      </w:r>
      <w:r w:rsidRPr="00F047E4">
        <w:rPr>
          <w:rFonts w:ascii="Times New Roman" w:hAnsi="Times New Roman"/>
          <w:bCs/>
          <w:spacing w:val="0"/>
          <w:sz w:val="23"/>
          <w:szCs w:val="23"/>
          <w:u w:val="single"/>
        </w:rPr>
        <w:t>hairman, the ability to approve or deny a request for an exception to the two-year pharmacist eligibility requirement to serve</w:t>
      </w:r>
    </w:p>
    <w:p w:rsidR="004F70DF" w:rsidRPr="00F047E4" w:rsidRDefault="00F047E4" w:rsidP="00F047E4">
      <w:pPr>
        <w:autoSpaceDE w:val="0"/>
        <w:autoSpaceDN w:val="0"/>
        <w:adjustRightInd w:val="0"/>
        <w:ind w:left="720"/>
        <w:rPr>
          <w:rFonts w:ascii="Times New Roman" w:hAnsi="Times New Roman"/>
          <w:szCs w:val="24"/>
        </w:rPr>
      </w:pPr>
      <w:r w:rsidRPr="00F047E4">
        <w:rPr>
          <w:rFonts w:ascii="Times New Roman" w:hAnsi="Times New Roman"/>
          <w:bCs/>
          <w:spacing w:val="0"/>
          <w:sz w:val="23"/>
          <w:szCs w:val="23"/>
          <w:u w:val="single"/>
        </w:rPr>
        <w:t xml:space="preserve">as the pharmacist-in-charge, with the ability for the applicant to request an </w:t>
      </w:r>
      <w:r w:rsidR="00E51893">
        <w:rPr>
          <w:rFonts w:ascii="Times New Roman" w:hAnsi="Times New Roman"/>
          <w:bCs/>
          <w:spacing w:val="0"/>
          <w:sz w:val="23"/>
          <w:szCs w:val="23"/>
          <w:u w:val="single"/>
        </w:rPr>
        <w:t>i</w:t>
      </w:r>
      <w:r w:rsidRPr="00F047E4">
        <w:rPr>
          <w:rFonts w:ascii="Times New Roman" w:hAnsi="Times New Roman"/>
          <w:bCs/>
          <w:spacing w:val="0"/>
          <w:sz w:val="23"/>
          <w:szCs w:val="23"/>
          <w:u w:val="single"/>
        </w:rPr>
        <w:t xml:space="preserve">nformal </w:t>
      </w:r>
      <w:r w:rsidR="00E51893">
        <w:rPr>
          <w:rFonts w:ascii="Times New Roman" w:hAnsi="Times New Roman"/>
          <w:bCs/>
          <w:spacing w:val="0"/>
          <w:sz w:val="23"/>
          <w:szCs w:val="23"/>
          <w:u w:val="single"/>
        </w:rPr>
        <w:t>c</w:t>
      </w:r>
      <w:r w:rsidRPr="00F047E4">
        <w:rPr>
          <w:rFonts w:ascii="Times New Roman" w:hAnsi="Times New Roman"/>
          <w:bCs/>
          <w:spacing w:val="0"/>
          <w:sz w:val="23"/>
          <w:szCs w:val="23"/>
          <w:u w:val="single"/>
        </w:rPr>
        <w:t>onference if denied.</w:t>
      </w:r>
      <w:r w:rsidR="004F70DF" w:rsidRPr="00F047E4">
        <w:rPr>
          <w:rFonts w:ascii="Times New Roman" w:hAnsi="Times New Roman"/>
          <w:sz w:val="23"/>
          <w:szCs w:val="23"/>
          <w:u w:val="single"/>
        </w:rPr>
        <w:t xml:space="preserve"> </w:t>
      </w:r>
      <w:r w:rsidR="004F70DF" w:rsidRPr="00F047E4">
        <w:rPr>
          <w:rFonts w:ascii="Times New Roman" w:hAnsi="Times New Roman"/>
          <w:szCs w:val="24"/>
        </w:rPr>
        <w:t xml:space="preserve">   </w:t>
      </w:r>
    </w:p>
    <w:p w:rsidR="00EB6D92" w:rsidRPr="00FB4EF8" w:rsidRDefault="00EB6D92">
      <w:pPr>
        <w:jc w:val="both"/>
        <w:rPr>
          <w:rFonts w:ascii="Times New Roman" w:hAnsi="Times New Roman"/>
          <w:sz w:val="23"/>
          <w:szCs w:val="23"/>
        </w:rPr>
      </w:pPr>
    </w:p>
    <w:p w:rsidR="00D34EBD" w:rsidRPr="00FB4EF8" w:rsidRDefault="00D34EBD">
      <w:pPr>
        <w:jc w:val="both"/>
        <w:rPr>
          <w:rFonts w:ascii="Times New Roman" w:hAnsi="Times New Roman"/>
          <w:sz w:val="23"/>
          <w:szCs w:val="23"/>
        </w:rPr>
      </w:pPr>
      <w:r w:rsidRPr="00FB4EF8">
        <w:rPr>
          <w:rFonts w:ascii="Times New Roman" w:hAnsi="Times New Roman"/>
          <w:b/>
          <w:sz w:val="23"/>
          <w:szCs w:val="23"/>
          <w:u w:val="single"/>
        </w:rPr>
        <w:t>ARTICLE VI:  AMENDMENTS</w:t>
      </w:r>
    </w:p>
    <w:p w:rsidR="00D34EBD" w:rsidRPr="00FB4EF8" w:rsidRDefault="00D34EBD">
      <w:pPr>
        <w:jc w:val="both"/>
        <w:rPr>
          <w:rFonts w:ascii="Times New Roman" w:hAnsi="Times New Roman"/>
          <w:sz w:val="23"/>
          <w:szCs w:val="23"/>
        </w:rPr>
      </w:pPr>
    </w:p>
    <w:p w:rsidR="00D34EBD" w:rsidRPr="00FB4EF8" w:rsidRDefault="00D34EBD">
      <w:pPr>
        <w:jc w:val="both"/>
        <w:rPr>
          <w:rFonts w:ascii="Times New Roman" w:hAnsi="Times New Roman"/>
          <w:sz w:val="23"/>
          <w:szCs w:val="23"/>
        </w:rPr>
      </w:pPr>
      <w:r w:rsidRPr="00FB4EF8">
        <w:rPr>
          <w:rFonts w:ascii="Times New Roman" w:hAnsi="Times New Roman"/>
          <w:sz w:val="23"/>
          <w:szCs w:val="23"/>
        </w:rPr>
        <w:tab/>
        <w:t>Amendments to these Bylaws may be proposed by a board member or staff personnel by presenting the amendment in writing to all Board members prior to any scheduled meeting of the Board.  Upon favorable vote of at least two-thirds of the Board members present at said meeting, such proposed amendment shall be adopted.  If notice is given to the Board members at the previously held board meeting, a favorable vote of a majority of the Board members present at the current board meeting is required to adopt the amendment.</w:t>
      </w:r>
    </w:p>
    <w:p w:rsidR="00D34EBD" w:rsidRPr="00FB4EF8" w:rsidRDefault="00D34EBD">
      <w:pPr>
        <w:jc w:val="both"/>
        <w:rPr>
          <w:rFonts w:ascii="Times New Roman" w:hAnsi="Times New Roman"/>
          <w:sz w:val="23"/>
          <w:szCs w:val="23"/>
        </w:rPr>
      </w:pPr>
    </w:p>
    <w:p w:rsidR="00D34EBD" w:rsidRPr="00FB4EF8" w:rsidRDefault="00D34EBD">
      <w:pPr>
        <w:jc w:val="both"/>
        <w:rPr>
          <w:rFonts w:ascii="Times New Roman" w:hAnsi="Times New Roman"/>
          <w:sz w:val="23"/>
          <w:szCs w:val="23"/>
        </w:rPr>
      </w:pPr>
      <w:r w:rsidRPr="00FB4EF8">
        <w:rPr>
          <w:rFonts w:ascii="Times New Roman" w:hAnsi="Times New Roman"/>
          <w:sz w:val="23"/>
          <w:szCs w:val="23"/>
        </w:rPr>
        <w:t>Effective Date:</w:t>
      </w:r>
      <w:r w:rsidRPr="00FB4EF8">
        <w:rPr>
          <w:rFonts w:ascii="Times New Roman" w:hAnsi="Times New Roman"/>
          <w:sz w:val="23"/>
          <w:szCs w:val="23"/>
        </w:rPr>
        <w:tab/>
      </w:r>
      <w:r w:rsidRPr="00FB4EF8">
        <w:rPr>
          <w:rFonts w:ascii="Times New Roman" w:hAnsi="Times New Roman"/>
          <w:sz w:val="23"/>
          <w:szCs w:val="23"/>
        </w:rPr>
        <w:tab/>
        <w:t>July 1, 1997</w:t>
      </w:r>
    </w:p>
    <w:p w:rsidR="00090204" w:rsidRPr="00AC2463" w:rsidRDefault="00821DAD">
      <w:pPr>
        <w:jc w:val="both"/>
        <w:rPr>
          <w:rFonts w:ascii="Times New Roman" w:hAnsi="Times New Roman"/>
          <w:sz w:val="23"/>
          <w:szCs w:val="23"/>
        </w:rPr>
      </w:pPr>
      <w:r>
        <w:rPr>
          <w:rFonts w:ascii="Times New Roman" w:hAnsi="Times New Roman"/>
          <w:sz w:val="23"/>
          <w:szCs w:val="23"/>
        </w:rPr>
        <w:t>Latest revision:</w:t>
      </w:r>
      <w:r w:rsidR="00090204">
        <w:rPr>
          <w:rFonts w:ascii="Times New Roman" w:hAnsi="Times New Roman"/>
          <w:sz w:val="23"/>
          <w:szCs w:val="23"/>
        </w:rPr>
        <w:tab/>
      </w:r>
      <w:r w:rsidR="00090204">
        <w:rPr>
          <w:rFonts w:ascii="Times New Roman" w:hAnsi="Times New Roman"/>
          <w:sz w:val="23"/>
          <w:szCs w:val="23"/>
        </w:rPr>
        <w:tab/>
      </w:r>
      <w:r w:rsidR="003543F6">
        <w:rPr>
          <w:rFonts w:ascii="Times New Roman" w:hAnsi="Times New Roman"/>
          <w:sz w:val="23"/>
          <w:szCs w:val="23"/>
        </w:rPr>
        <w:t>September</w:t>
      </w:r>
      <w:r w:rsidR="00F663C8">
        <w:rPr>
          <w:rFonts w:ascii="Times New Roman" w:hAnsi="Times New Roman"/>
          <w:sz w:val="23"/>
          <w:szCs w:val="23"/>
        </w:rPr>
        <w:t xml:space="preserve"> </w:t>
      </w:r>
      <w:r w:rsidR="00E51893">
        <w:rPr>
          <w:rFonts w:ascii="Times New Roman" w:hAnsi="Times New Roman"/>
          <w:sz w:val="23"/>
          <w:szCs w:val="23"/>
        </w:rPr>
        <w:t>9, 2020</w:t>
      </w:r>
    </w:p>
    <w:sectPr w:rsidR="00090204" w:rsidRPr="00AC2463" w:rsidSect="00FB4EF8">
      <w:headerReference w:type="default" r:id="rId7"/>
      <w:footerReference w:type="default" r:id="rId8"/>
      <w:headerReference w:type="first" r:id="rId9"/>
      <w:pgSz w:w="12240" w:h="15840" w:code="1"/>
      <w:pgMar w:top="864" w:right="864" w:bottom="720" w:left="864" w:header="432" w:footer="432" w:gutter="0"/>
      <w:paperSrc w:first="1" w:other="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9AA" w:rsidRDefault="008C19AA">
      <w:r>
        <w:separator/>
      </w:r>
    </w:p>
  </w:endnote>
  <w:endnote w:type="continuationSeparator" w:id="0">
    <w:p w:rsidR="008C19AA" w:rsidRDefault="008C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9AA" w:rsidRPr="00FB4EF8" w:rsidRDefault="008C19AA" w:rsidP="002E4171">
    <w:pPr>
      <w:pStyle w:val="Footer"/>
      <w:ind w:right="360"/>
      <w:jc w:val="center"/>
      <w:rPr>
        <w:rFonts w:ascii="Times New Roman" w:hAnsi="Times New Roman"/>
        <w:sz w:val="20"/>
      </w:rPr>
    </w:pPr>
    <w:r w:rsidRPr="00FB4EF8">
      <w:rPr>
        <w:rFonts w:ascii="Times New Roman" w:hAnsi="Times New Roman"/>
        <w:snapToGrid w:val="0"/>
        <w:sz w:val="20"/>
      </w:rPr>
      <w:t xml:space="preserve">Page </w:t>
    </w:r>
    <w:r w:rsidR="00743F57" w:rsidRPr="00FB4EF8">
      <w:rPr>
        <w:rFonts w:ascii="Times New Roman" w:hAnsi="Times New Roman"/>
        <w:snapToGrid w:val="0"/>
        <w:sz w:val="20"/>
      </w:rPr>
      <w:fldChar w:fldCharType="begin"/>
    </w:r>
    <w:r w:rsidRPr="00FB4EF8">
      <w:rPr>
        <w:rFonts w:ascii="Times New Roman" w:hAnsi="Times New Roman"/>
        <w:snapToGrid w:val="0"/>
        <w:sz w:val="20"/>
      </w:rPr>
      <w:instrText xml:space="preserve"> PAGE </w:instrText>
    </w:r>
    <w:r w:rsidR="00743F57" w:rsidRPr="00FB4EF8">
      <w:rPr>
        <w:rFonts w:ascii="Times New Roman" w:hAnsi="Times New Roman"/>
        <w:snapToGrid w:val="0"/>
        <w:sz w:val="20"/>
      </w:rPr>
      <w:fldChar w:fldCharType="separate"/>
    </w:r>
    <w:r w:rsidR="00DC7FD3">
      <w:rPr>
        <w:rFonts w:ascii="Times New Roman" w:hAnsi="Times New Roman"/>
        <w:noProof/>
        <w:snapToGrid w:val="0"/>
        <w:sz w:val="20"/>
      </w:rPr>
      <w:t>4</w:t>
    </w:r>
    <w:r w:rsidR="00743F57" w:rsidRPr="00FB4EF8">
      <w:rPr>
        <w:rFonts w:ascii="Times New Roman" w:hAnsi="Times New Roman"/>
        <w:snapToGrid w:val="0"/>
        <w:sz w:val="20"/>
      </w:rPr>
      <w:fldChar w:fldCharType="end"/>
    </w:r>
    <w:r w:rsidRPr="00FB4EF8">
      <w:rPr>
        <w:rFonts w:ascii="Times New Roman" w:hAnsi="Times New Roman"/>
        <w:snapToGrid w:val="0"/>
        <w:sz w:val="20"/>
      </w:rPr>
      <w:t xml:space="preserve"> of </w:t>
    </w:r>
    <w:r w:rsidR="00743F57" w:rsidRPr="00FB4EF8">
      <w:rPr>
        <w:rFonts w:ascii="Times New Roman" w:hAnsi="Times New Roman"/>
        <w:snapToGrid w:val="0"/>
        <w:sz w:val="20"/>
      </w:rPr>
      <w:fldChar w:fldCharType="begin"/>
    </w:r>
    <w:r w:rsidRPr="00FB4EF8">
      <w:rPr>
        <w:rFonts w:ascii="Times New Roman" w:hAnsi="Times New Roman"/>
        <w:snapToGrid w:val="0"/>
        <w:sz w:val="20"/>
      </w:rPr>
      <w:instrText xml:space="preserve"> NUMPAGES </w:instrText>
    </w:r>
    <w:r w:rsidR="00743F57" w:rsidRPr="00FB4EF8">
      <w:rPr>
        <w:rFonts w:ascii="Times New Roman" w:hAnsi="Times New Roman"/>
        <w:snapToGrid w:val="0"/>
        <w:sz w:val="20"/>
      </w:rPr>
      <w:fldChar w:fldCharType="separate"/>
    </w:r>
    <w:r w:rsidR="00DC7FD3">
      <w:rPr>
        <w:rFonts w:ascii="Times New Roman" w:hAnsi="Times New Roman"/>
        <w:noProof/>
        <w:snapToGrid w:val="0"/>
        <w:sz w:val="20"/>
      </w:rPr>
      <w:t>4</w:t>
    </w:r>
    <w:r w:rsidR="00743F57" w:rsidRPr="00FB4EF8">
      <w:rPr>
        <w:rFonts w:ascii="Times New Roman" w:hAnsi="Times New Roman"/>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9AA" w:rsidRDefault="008C19AA">
      <w:r>
        <w:separator/>
      </w:r>
    </w:p>
  </w:footnote>
  <w:footnote w:type="continuationSeparator" w:id="0">
    <w:p w:rsidR="008C19AA" w:rsidRDefault="008C1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9AA" w:rsidRDefault="008C19AA" w:rsidP="00F85E6B">
    <w:pPr>
      <w:pStyle w:val="Header"/>
      <w:tabs>
        <w:tab w:val="clear" w:pos="8640"/>
      </w:tabs>
      <w:rPr>
        <w:rFonts w:ascii="Times New Roman" w:hAnsi="Times New Roman"/>
        <w:b/>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9AA" w:rsidRDefault="008C19AA" w:rsidP="00F85E6B">
    <w:pPr>
      <w:pStyle w:val="Header"/>
      <w:tabs>
        <w:tab w:val="clear" w:pos="8640"/>
      </w:tabs>
      <w:rPr>
        <w:rFonts w:ascii="Times New Roman" w:hAnsi="Times New Roman"/>
        <w:sz w:val="22"/>
        <w:szCs w:val="22"/>
      </w:rPr>
    </w:pPr>
    <w:r w:rsidRPr="00821DAD">
      <w:rPr>
        <w:rFonts w:ascii="Times New Roman" w:hAnsi="Times New Roman"/>
        <w:color w:val="333333"/>
        <w:sz w:val="22"/>
        <w:szCs w:val="22"/>
      </w:rPr>
      <w:t>Guidance Document 110-12</w:t>
    </w:r>
    <w:r w:rsidRPr="00821DAD">
      <w:rPr>
        <w:rFonts w:ascii="Times New Roman" w:hAnsi="Times New Roman"/>
        <w:color w:val="808080"/>
        <w:sz w:val="22"/>
        <w:szCs w:val="22"/>
      </w:rPr>
      <w:tab/>
    </w:r>
    <w:r w:rsidRPr="00821DAD">
      <w:rPr>
        <w:rFonts w:ascii="Times New Roman" w:hAnsi="Times New Roman"/>
        <w:color w:val="808080"/>
        <w:sz w:val="22"/>
        <w:szCs w:val="22"/>
      </w:rPr>
      <w:tab/>
      <w:t xml:space="preserve">            </w:t>
    </w:r>
    <w:r w:rsidRPr="00821DAD">
      <w:rPr>
        <w:rFonts w:ascii="Times New Roman" w:hAnsi="Times New Roman"/>
        <w:color w:val="808080"/>
        <w:sz w:val="22"/>
        <w:szCs w:val="22"/>
      </w:rPr>
      <w:tab/>
    </w:r>
    <w:r w:rsidRPr="00821DAD">
      <w:rPr>
        <w:rFonts w:ascii="Times New Roman" w:hAnsi="Times New Roman"/>
        <w:color w:val="808080"/>
        <w:sz w:val="22"/>
        <w:szCs w:val="22"/>
      </w:rPr>
      <w:tab/>
    </w:r>
    <w:r w:rsidRPr="00821DAD">
      <w:rPr>
        <w:rFonts w:ascii="Times New Roman" w:hAnsi="Times New Roman"/>
        <w:color w:val="808080"/>
        <w:sz w:val="22"/>
        <w:szCs w:val="22"/>
      </w:rPr>
      <w:tab/>
    </w:r>
    <w:r w:rsidRPr="00821DAD">
      <w:rPr>
        <w:rFonts w:ascii="Times New Roman" w:hAnsi="Times New Roman"/>
        <w:color w:val="808080"/>
        <w:sz w:val="22"/>
        <w:szCs w:val="22"/>
      </w:rPr>
      <w:tab/>
    </w:r>
    <w:r w:rsidRPr="00821DAD">
      <w:rPr>
        <w:rFonts w:ascii="Times New Roman" w:hAnsi="Times New Roman"/>
        <w:color w:val="808080"/>
        <w:sz w:val="22"/>
        <w:szCs w:val="22"/>
      </w:rPr>
      <w:tab/>
    </w:r>
    <w:r w:rsidRPr="00821DAD">
      <w:rPr>
        <w:rFonts w:ascii="Times New Roman" w:hAnsi="Times New Roman"/>
        <w:color w:val="808080"/>
        <w:sz w:val="22"/>
        <w:szCs w:val="22"/>
      </w:rPr>
      <w:tab/>
    </w:r>
    <w:r w:rsidRPr="00821DAD">
      <w:rPr>
        <w:rFonts w:ascii="Times New Roman" w:hAnsi="Times New Roman"/>
        <w:color w:val="808080"/>
        <w:sz w:val="22"/>
        <w:szCs w:val="22"/>
      </w:rPr>
      <w:tab/>
    </w:r>
    <w:r w:rsidRPr="00821DAD">
      <w:rPr>
        <w:rFonts w:ascii="Times New Roman" w:hAnsi="Times New Roman"/>
        <w:color w:val="808080"/>
        <w:sz w:val="22"/>
        <w:szCs w:val="22"/>
      </w:rPr>
      <w:tab/>
    </w:r>
    <w:r w:rsidRPr="00821DAD">
      <w:rPr>
        <w:rFonts w:ascii="Times New Roman" w:hAnsi="Times New Roman"/>
        <w:sz w:val="22"/>
        <w:szCs w:val="22"/>
      </w:rPr>
      <w:t xml:space="preserve">Revised:  </w:t>
    </w:r>
    <w:r w:rsidR="003543F6">
      <w:rPr>
        <w:rFonts w:ascii="Times New Roman" w:hAnsi="Times New Roman"/>
        <w:sz w:val="22"/>
        <w:szCs w:val="22"/>
      </w:rPr>
      <w:t>September</w:t>
    </w:r>
    <w:r w:rsidR="00E51893">
      <w:rPr>
        <w:rFonts w:ascii="Times New Roman" w:hAnsi="Times New Roman"/>
        <w:sz w:val="22"/>
        <w:szCs w:val="22"/>
      </w:rPr>
      <w:t xml:space="preserve"> 9, 2020</w:t>
    </w:r>
  </w:p>
  <w:p w:rsidR="00E51893" w:rsidRPr="00821DAD" w:rsidRDefault="00E51893" w:rsidP="00F85E6B">
    <w:pPr>
      <w:pStyle w:val="Header"/>
      <w:tabs>
        <w:tab w:val="clear" w:pos="864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Effective:</w:t>
    </w:r>
    <w:r w:rsidR="00DC7FD3">
      <w:rPr>
        <w:rFonts w:ascii="Times New Roman" w:hAnsi="Times New Roman"/>
        <w:sz w:val="22"/>
        <w:szCs w:val="22"/>
      </w:rPr>
      <w:t xml:space="preserve"> November 12</w:t>
    </w:r>
    <w:r w:rsidR="00F11830">
      <w:rPr>
        <w:rFonts w:ascii="Times New Roman" w:hAnsi="Times New Roman"/>
        <w:sz w:val="22"/>
        <w:szCs w:val="22"/>
      </w:rPr>
      <w:t>, 2020</w:t>
    </w:r>
  </w:p>
  <w:p w:rsidR="008C19AA" w:rsidRPr="00F85E6B" w:rsidRDefault="008C19AA" w:rsidP="00F85E6B">
    <w:pPr>
      <w:pStyle w:val="Header"/>
      <w:tabs>
        <w:tab w:val="clear" w:pos="8640"/>
      </w:tabs>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96193"/>
    <w:multiLevelType w:val="hybridMultilevel"/>
    <w:tmpl w:val="FEC6AD94"/>
    <w:lvl w:ilvl="0" w:tplc="E54405C2">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236FD0"/>
    <w:multiLevelType w:val="hybridMultilevel"/>
    <w:tmpl w:val="A3E64C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F415E93"/>
    <w:multiLevelType w:val="hybridMultilevel"/>
    <w:tmpl w:val="FEC6AD94"/>
    <w:lvl w:ilvl="0" w:tplc="E54405C2">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DA6AFE"/>
    <w:multiLevelType w:val="hybridMultilevel"/>
    <w:tmpl w:val="15A82176"/>
    <w:lvl w:ilvl="0" w:tplc="27AC3D54">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227E05"/>
    <w:multiLevelType w:val="hybridMultilevel"/>
    <w:tmpl w:val="3926D2DA"/>
    <w:lvl w:ilvl="0" w:tplc="758C0702">
      <w:start w:val="4"/>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D8588C"/>
    <w:multiLevelType w:val="hybridMultilevel"/>
    <w:tmpl w:val="D38E88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83"/>
    <w:rsid w:val="0001495B"/>
    <w:rsid w:val="00023148"/>
    <w:rsid w:val="000306EE"/>
    <w:rsid w:val="00053B40"/>
    <w:rsid w:val="00060F31"/>
    <w:rsid w:val="00086E50"/>
    <w:rsid w:val="00090204"/>
    <w:rsid w:val="000A0A71"/>
    <w:rsid w:val="000D5B97"/>
    <w:rsid w:val="000F59C8"/>
    <w:rsid w:val="0010497F"/>
    <w:rsid w:val="00135F52"/>
    <w:rsid w:val="00150915"/>
    <w:rsid w:val="00160212"/>
    <w:rsid w:val="0016471B"/>
    <w:rsid w:val="002328FD"/>
    <w:rsid w:val="002A57E6"/>
    <w:rsid w:val="002E4171"/>
    <w:rsid w:val="002F5D94"/>
    <w:rsid w:val="0030536A"/>
    <w:rsid w:val="00313363"/>
    <w:rsid w:val="00337E04"/>
    <w:rsid w:val="003543F6"/>
    <w:rsid w:val="003723CF"/>
    <w:rsid w:val="00382242"/>
    <w:rsid w:val="003A1033"/>
    <w:rsid w:val="003B6DD5"/>
    <w:rsid w:val="003C1483"/>
    <w:rsid w:val="003C40B4"/>
    <w:rsid w:val="003D5CB0"/>
    <w:rsid w:val="0040648D"/>
    <w:rsid w:val="0041655D"/>
    <w:rsid w:val="00422014"/>
    <w:rsid w:val="00452628"/>
    <w:rsid w:val="00466064"/>
    <w:rsid w:val="0047697D"/>
    <w:rsid w:val="00492C48"/>
    <w:rsid w:val="004F70DF"/>
    <w:rsid w:val="005214BB"/>
    <w:rsid w:val="0053576E"/>
    <w:rsid w:val="00545ED2"/>
    <w:rsid w:val="00551BF0"/>
    <w:rsid w:val="00564ECC"/>
    <w:rsid w:val="0058574D"/>
    <w:rsid w:val="005A4A32"/>
    <w:rsid w:val="005E466D"/>
    <w:rsid w:val="005F408F"/>
    <w:rsid w:val="00620790"/>
    <w:rsid w:val="00660D9E"/>
    <w:rsid w:val="00667F88"/>
    <w:rsid w:val="00672785"/>
    <w:rsid w:val="00692F76"/>
    <w:rsid w:val="0069481F"/>
    <w:rsid w:val="006A02F5"/>
    <w:rsid w:val="006C080E"/>
    <w:rsid w:val="00726651"/>
    <w:rsid w:val="00732456"/>
    <w:rsid w:val="00743F57"/>
    <w:rsid w:val="0077233F"/>
    <w:rsid w:val="007B030F"/>
    <w:rsid w:val="007F5385"/>
    <w:rsid w:val="008025A5"/>
    <w:rsid w:val="00821DAD"/>
    <w:rsid w:val="0083146E"/>
    <w:rsid w:val="0083784B"/>
    <w:rsid w:val="008405EB"/>
    <w:rsid w:val="00890FE0"/>
    <w:rsid w:val="0089199F"/>
    <w:rsid w:val="008976BE"/>
    <w:rsid w:val="008C19AA"/>
    <w:rsid w:val="008C2ADD"/>
    <w:rsid w:val="008E06F2"/>
    <w:rsid w:val="00941A5B"/>
    <w:rsid w:val="009449B4"/>
    <w:rsid w:val="009D10BF"/>
    <w:rsid w:val="009D1C40"/>
    <w:rsid w:val="009F465D"/>
    <w:rsid w:val="00A27599"/>
    <w:rsid w:val="00A40275"/>
    <w:rsid w:val="00A614D5"/>
    <w:rsid w:val="00AC2463"/>
    <w:rsid w:val="00AD2511"/>
    <w:rsid w:val="00AD7112"/>
    <w:rsid w:val="00AE3C7C"/>
    <w:rsid w:val="00AF69D6"/>
    <w:rsid w:val="00B212A9"/>
    <w:rsid w:val="00B249F7"/>
    <w:rsid w:val="00B3294B"/>
    <w:rsid w:val="00B362CF"/>
    <w:rsid w:val="00B453DD"/>
    <w:rsid w:val="00B62752"/>
    <w:rsid w:val="00B670B3"/>
    <w:rsid w:val="00B673BB"/>
    <w:rsid w:val="00B75815"/>
    <w:rsid w:val="00B825A0"/>
    <w:rsid w:val="00BB58FA"/>
    <w:rsid w:val="00BE34F0"/>
    <w:rsid w:val="00C43873"/>
    <w:rsid w:val="00C83CA9"/>
    <w:rsid w:val="00CD65E2"/>
    <w:rsid w:val="00CF7A98"/>
    <w:rsid w:val="00D0308F"/>
    <w:rsid w:val="00D141B2"/>
    <w:rsid w:val="00D34EBD"/>
    <w:rsid w:val="00D46C57"/>
    <w:rsid w:val="00DC0E28"/>
    <w:rsid w:val="00DC7FD3"/>
    <w:rsid w:val="00E51893"/>
    <w:rsid w:val="00E60670"/>
    <w:rsid w:val="00E739E1"/>
    <w:rsid w:val="00E96FC4"/>
    <w:rsid w:val="00EB68DC"/>
    <w:rsid w:val="00EB6D92"/>
    <w:rsid w:val="00EF3B93"/>
    <w:rsid w:val="00F047E4"/>
    <w:rsid w:val="00F11830"/>
    <w:rsid w:val="00F5107E"/>
    <w:rsid w:val="00F663C8"/>
    <w:rsid w:val="00F80322"/>
    <w:rsid w:val="00F812A3"/>
    <w:rsid w:val="00F85E6B"/>
    <w:rsid w:val="00F93909"/>
    <w:rsid w:val="00FA56BC"/>
    <w:rsid w:val="00FB4EF8"/>
    <w:rsid w:val="00FC1A32"/>
    <w:rsid w:val="00FE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9697"/>
    <o:shapelayout v:ext="edit">
      <o:idmap v:ext="edit" data="1"/>
    </o:shapelayout>
  </w:shapeDefaults>
  <w:decimalSymbol w:val="."/>
  <w:listSeparator w:val=","/>
  <w14:docId w14:val="7AE21BA1"/>
  <w15:docId w15:val="{1C92D5BC-01E1-486B-A121-F78573FA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2CF"/>
    <w:rPr>
      <w:rFonts w:ascii="Book Antiqua" w:hAnsi="Book Antiqua"/>
      <w:spacing w:val="-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62CF"/>
    <w:pPr>
      <w:framePr w:w="7920" w:h="1980" w:hRule="exact" w:hSpace="180" w:wrap="auto" w:hAnchor="page" w:xAlign="center" w:yAlign="bottom"/>
      <w:ind w:left="2880"/>
    </w:pPr>
    <w:rPr>
      <w:b/>
      <w:sz w:val="28"/>
    </w:rPr>
  </w:style>
  <w:style w:type="paragraph" w:styleId="Header">
    <w:name w:val="header"/>
    <w:basedOn w:val="Normal"/>
    <w:rsid w:val="00B362CF"/>
    <w:pPr>
      <w:tabs>
        <w:tab w:val="center" w:pos="4320"/>
        <w:tab w:val="right" w:pos="8640"/>
      </w:tabs>
    </w:pPr>
  </w:style>
  <w:style w:type="paragraph" w:styleId="Footer">
    <w:name w:val="footer"/>
    <w:basedOn w:val="Normal"/>
    <w:rsid w:val="00B362CF"/>
    <w:pPr>
      <w:tabs>
        <w:tab w:val="center" w:pos="4320"/>
        <w:tab w:val="right" w:pos="8640"/>
      </w:tabs>
    </w:pPr>
  </w:style>
  <w:style w:type="character" w:styleId="PageNumber">
    <w:name w:val="page number"/>
    <w:basedOn w:val="DefaultParagraphFont"/>
    <w:rsid w:val="00B362CF"/>
  </w:style>
  <w:style w:type="paragraph" w:styleId="BodyText">
    <w:name w:val="Body Text"/>
    <w:basedOn w:val="Normal"/>
    <w:rsid w:val="00B362CF"/>
    <w:pPr>
      <w:jc w:val="both"/>
    </w:pPr>
  </w:style>
  <w:style w:type="paragraph" w:styleId="BodyTextIndent">
    <w:name w:val="Body Text Indent"/>
    <w:basedOn w:val="Normal"/>
    <w:rsid w:val="00B362CF"/>
    <w:pPr>
      <w:ind w:left="720" w:hanging="360"/>
      <w:jc w:val="both"/>
    </w:pPr>
  </w:style>
  <w:style w:type="paragraph" w:styleId="BodyTextIndent2">
    <w:name w:val="Body Text Indent 2"/>
    <w:basedOn w:val="Normal"/>
    <w:rsid w:val="00B362CF"/>
    <w:pPr>
      <w:ind w:left="720" w:hanging="360"/>
    </w:pPr>
    <w:rPr>
      <w:u w:val="single"/>
    </w:rPr>
  </w:style>
  <w:style w:type="paragraph" w:styleId="BalloonText">
    <w:name w:val="Balloon Text"/>
    <w:basedOn w:val="Normal"/>
    <w:semiHidden/>
    <w:rsid w:val="00FB4EF8"/>
    <w:rPr>
      <w:rFonts w:ascii="Tahoma" w:hAnsi="Tahoma" w:cs="Tahoma"/>
      <w:sz w:val="16"/>
      <w:szCs w:val="16"/>
    </w:rPr>
  </w:style>
  <w:style w:type="paragraph" w:styleId="ListParagraph">
    <w:name w:val="List Paragraph"/>
    <w:basedOn w:val="Normal"/>
    <w:uiPriority w:val="34"/>
    <w:qFormat/>
    <w:rsid w:val="003A1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1947</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VIRGINIA BOARD OF PHARMACY</vt:lpstr>
    </vt:vector>
  </TitlesOfParts>
  <Company>Your Company</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BOARD OF PHARMACY</dc:title>
  <dc:creator>Valued Gateway 2000 Customer</dc:creator>
  <cp:lastModifiedBy>VITA Program</cp:lastModifiedBy>
  <cp:revision>5</cp:revision>
  <cp:lastPrinted>2020-08-28T15:59:00Z</cp:lastPrinted>
  <dcterms:created xsi:type="dcterms:W3CDTF">2020-08-27T20:59:00Z</dcterms:created>
  <dcterms:modified xsi:type="dcterms:W3CDTF">2020-11-13T16:17:00Z</dcterms:modified>
</cp:coreProperties>
</file>