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A7" w:rsidRPr="00C30AAB" w:rsidRDefault="006775A7" w:rsidP="006775A7">
      <w:pPr>
        <w:tabs>
          <w:tab w:val="center" w:pos="4680"/>
        </w:tabs>
        <w:suppressAutoHyphens/>
        <w:jc w:val="center"/>
        <w:rPr>
          <w:rFonts w:ascii="Arial" w:hAnsi="Arial"/>
          <w:b/>
          <w:spacing w:val="-3"/>
        </w:rPr>
      </w:pPr>
      <w:bookmarkStart w:id="0" w:name="_GoBack"/>
      <w:bookmarkEnd w:id="0"/>
    </w:p>
    <w:p w:rsidR="006775A7" w:rsidRPr="00C30AAB" w:rsidRDefault="006775A7" w:rsidP="006775A7">
      <w:pPr>
        <w:tabs>
          <w:tab w:val="center" w:pos="4680"/>
        </w:tabs>
        <w:suppressAutoHyphens/>
        <w:jc w:val="center"/>
        <w:rPr>
          <w:rFonts w:ascii="Arial" w:hAnsi="Arial"/>
          <w:b/>
          <w:strike/>
          <w:spacing w:val="-3"/>
        </w:rPr>
      </w:pPr>
      <w:r w:rsidRPr="00C30AAB">
        <w:rPr>
          <w:rFonts w:ascii="Arial" w:hAnsi="Arial"/>
          <w:b/>
          <w:spacing w:val="-3"/>
        </w:rPr>
        <w:t>BOARD OF PHYSICAL THERAPY</w:t>
      </w:r>
    </w:p>
    <w:p w:rsidR="006775A7" w:rsidRPr="00C30AAB" w:rsidRDefault="006775A7" w:rsidP="006775A7">
      <w:pPr>
        <w:tabs>
          <w:tab w:val="center" w:pos="4680"/>
        </w:tabs>
        <w:suppressAutoHyphens/>
        <w:rPr>
          <w:rFonts w:ascii="Times New Roman" w:hAnsi="Times New Roman"/>
          <w:b/>
          <w:spacing w:val="-3"/>
        </w:rPr>
      </w:pPr>
      <w:r w:rsidRPr="00C30AAB">
        <w:rPr>
          <w:rFonts w:ascii="Times New Roman" w:hAnsi="Times New Roman"/>
          <w:b/>
          <w:spacing w:val="-3"/>
        </w:rPr>
        <w:tab/>
      </w:r>
    </w:p>
    <w:p w:rsidR="006775A7" w:rsidRPr="00C30AAB" w:rsidRDefault="006775A7" w:rsidP="006775A7">
      <w:pPr>
        <w:pStyle w:val="BodyText"/>
        <w:jc w:val="center"/>
        <w:rPr>
          <w:rFonts w:ascii="Times New Roman" w:hAnsi="Times New Roman"/>
          <w:b/>
          <w:bCs/>
        </w:rPr>
      </w:pPr>
      <w:r w:rsidRPr="00C30AAB">
        <w:rPr>
          <w:rFonts w:ascii="Times New Roman" w:hAnsi="Times New Roman"/>
          <w:b/>
          <w:bCs/>
        </w:rPr>
        <w:t>Physical Therapy Services in Home Health</w:t>
      </w:r>
    </w:p>
    <w:p w:rsidR="00C30AAB" w:rsidRPr="00C30AAB" w:rsidRDefault="00C30AAB" w:rsidP="006775A7">
      <w:pPr>
        <w:pStyle w:val="BodyText"/>
        <w:jc w:val="center"/>
        <w:rPr>
          <w:rFonts w:ascii="Times New Roman" w:hAnsi="Times New Roman"/>
          <w:b/>
          <w:bCs/>
        </w:rPr>
      </w:pPr>
    </w:p>
    <w:p w:rsidR="006775A7" w:rsidRPr="00C30AAB" w:rsidRDefault="006775A7" w:rsidP="006775A7">
      <w:pPr>
        <w:pStyle w:val="BodyText"/>
        <w:rPr>
          <w:rFonts w:ascii="Times New Roman" w:hAnsi="Times New Roman"/>
          <w:bCs/>
        </w:rPr>
      </w:pPr>
    </w:p>
    <w:p w:rsidR="006775A7" w:rsidRPr="00C30AAB" w:rsidRDefault="00FC2262" w:rsidP="006775A7">
      <w:pPr>
        <w:pStyle w:val="BodyText"/>
        <w:rPr>
          <w:rFonts w:ascii="Times New Roman" w:hAnsi="Times New Roman"/>
          <w:bCs/>
        </w:rPr>
      </w:pPr>
      <w:r>
        <w:rPr>
          <w:rFonts w:ascii="Times New Roman" w:hAnsi="Times New Roman"/>
          <w:bCs/>
        </w:rPr>
        <w:t>T</w:t>
      </w:r>
      <w:r w:rsidR="006775A7" w:rsidRPr="00C30AAB">
        <w:rPr>
          <w:rFonts w:ascii="Times New Roman" w:hAnsi="Times New Roman"/>
          <w:bCs/>
        </w:rPr>
        <w:t xml:space="preserve">he Board </w:t>
      </w:r>
      <w:r>
        <w:rPr>
          <w:rFonts w:ascii="Times New Roman" w:hAnsi="Times New Roman"/>
          <w:bCs/>
        </w:rPr>
        <w:t xml:space="preserve">provides </w:t>
      </w:r>
      <w:r w:rsidR="006775A7" w:rsidRPr="00C30AAB">
        <w:rPr>
          <w:rFonts w:ascii="Times New Roman" w:hAnsi="Times New Roman"/>
          <w:bCs/>
        </w:rPr>
        <w:t>the following guidance</w:t>
      </w:r>
      <w:r>
        <w:rPr>
          <w:rFonts w:ascii="Times New Roman" w:hAnsi="Times New Roman"/>
          <w:bCs/>
        </w:rPr>
        <w:t xml:space="preserve"> regarding the provision of physical therapy services in the home health setting.</w:t>
      </w:r>
    </w:p>
    <w:p w:rsidR="006775A7" w:rsidRPr="00C30AAB" w:rsidRDefault="006775A7" w:rsidP="006775A7">
      <w:pPr>
        <w:pStyle w:val="BodyText"/>
        <w:rPr>
          <w:rFonts w:ascii="Times New Roman" w:hAnsi="Times New Roman"/>
          <w:bCs/>
        </w:rPr>
      </w:pPr>
    </w:p>
    <w:p w:rsidR="006775A7" w:rsidRPr="00C30AAB" w:rsidRDefault="006775A7" w:rsidP="006775A7">
      <w:pPr>
        <w:pStyle w:val="BodyText"/>
        <w:rPr>
          <w:rFonts w:ascii="Times New Roman" w:hAnsi="Times New Roman"/>
          <w:b/>
          <w:bCs/>
        </w:rPr>
      </w:pPr>
      <w:r w:rsidRPr="00C30AAB">
        <w:rPr>
          <w:rFonts w:ascii="Times New Roman" w:hAnsi="Times New Roman"/>
          <w:b/>
          <w:bCs/>
        </w:rPr>
        <w:t xml:space="preserve">Unlicensed Aides in a Home Health Setting </w:t>
      </w:r>
    </w:p>
    <w:p w:rsidR="006775A7" w:rsidRPr="00C30AAB" w:rsidRDefault="006775A7" w:rsidP="006775A7">
      <w:pPr>
        <w:pStyle w:val="BodyText"/>
        <w:rPr>
          <w:rFonts w:ascii="Times New Roman" w:hAnsi="Times New Roman"/>
          <w:bCs/>
        </w:rPr>
      </w:pPr>
    </w:p>
    <w:p w:rsidR="006775A7" w:rsidRPr="00C30AAB" w:rsidRDefault="006775A7" w:rsidP="00C57817">
      <w:pPr>
        <w:pStyle w:val="BodyText"/>
        <w:rPr>
          <w:rFonts w:ascii="Times New Roman" w:hAnsi="Times New Roman"/>
          <w:bCs/>
          <w:i/>
        </w:rPr>
      </w:pPr>
      <w:r w:rsidRPr="00C30AAB">
        <w:rPr>
          <w:rFonts w:ascii="Times New Roman" w:hAnsi="Times New Roman"/>
          <w:bCs/>
        </w:rPr>
        <w:t xml:space="preserve">Regarding use of unlicensed aides to provide therapy services in a home health setting, 18VAC112-20-100(A) and (B) </w:t>
      </w:r>
      <w:r w:rsidR="00FC2262">
        <w:rPr>
          <w:rFonts w:ascii="Times New Roman" w:hAnsi="Times New Roman"/>
          <w:bCs/>
        </w:rPr>
        <w:t>describes supervisory responsibilities of physical therapists (“PTs”). The Board interprets that regulation to require a PT or physical therap</w:t>
      </w:r>
      <w:r w:rsidR="00820FD1">
        <w:rPr>
          <w:rFonts w:ascii="Times New Roman" w:hAnsi="Times New Roman"/>
          <w:bCs/>
        </w:rPr>
        <w:t>ist</w:t>
      </w:r>
      <w:r w:rsidR="00FC2262">
        <w:rPr>
          <w:rFonts w:ascii="Times New Roman" w:hAnsi="Times New Roman"/>
          <w:bCs/>
        </w:rPr>
        <w:t xml:space="preserve"> assistant (“PTA”) to be responsible for providing direct supervision to unlicensed support p</w:t>
      </w:r>
      <w:r w:rsidR="00820FD1">
        <w:rPr>
          <w:rFonts w:ascii="Times New Roman" w:hAnsi="Times New Roman"/>
          <w:bCs/>
        </w:rPr>
        <w:t>ersonnel who may perform routine</w:t>
      </w:r>
      <w:r w:rsidR="00FC2262">
        <w:rPr>
          <w:rFonts w:ascii="Times New Roman" w:hAnsi="Times New Roman"/>
          <w:bCs/>
        </w:rPr>
        <w:t xml:space="preserve"> assigned tasks that do not require discretion or the exercise of professional judgment, regardless of the setting. </w:t>
      </w:r>
    </w:p>
    <w:p w:rsidR="006775A7" w:rsidRPr="00C30AAB" w:rsidRDefault="006775A7" w:rsidP="006775A7">
      <w:pPr>
        <w:pStyle w:val="BodyText"/>
        <w:rPr>
          <w:rFonts w:ascii="Times New Roman" w:hAnsi="Times New Roman"/>
          <w:bCs/>
        </w:rPr>
      </w:pPr>
    </w:p>
    <w:p w:rsidR="006775A7" w:rsidRPr="00C30AAB" w:rsidRDefault="006775A7" w:rsidP="006775A7">
      <w:pPr>
        <w:pStyle w:val="BodyText"/>
        <w:rPr>
          <w:rFonts w:ascii="Times New Roman" w:hAnsi="Times New Roman"/>
          <w:bCs/>
        </w:rPr>
      </w:pPr>
      <w:r w:rsidRPr="00C30AAB">
        <w:rPr>
          <w:rFonts w:ascii="Times New Roman" w:hAnsi="Times New Roman"/>
          <w:bCs/>
        </w:rPr>
        <w:t>18VAC112-20-10</w:t>
      </w:r>
      <w:r w:rsidR="00FC2262">
        <w:rPr>
          <w:rFonts w:ascii="Times New Roman" w:hAnsi="Times New Roman"/>
          <w:bCs/>
        </w:rPr>
        <w:t xml:space="preserve"> defines “direct supervision” and states that a licensee is “physically present and immediately available and is fully responsible for the physical therapy tasks or activities being performed.”</w:t>
      </w:r>
    </w:p>
    <w:p w:rsidR="006775A7" w:rsidRPr="00C30AAB" w:rsidRDefault="006775A7" w:rsidP="006775A7">
      <w:pPr>
        <w:pStyle w:val="BodyText"/>
        <w:rPr>
          <w:rFonts w:ascii="Times New Roman" w:hAnsi="Times New Roman"/>
          <w:bCs/>
        </w:rPr>
      </w:pPr>
    </w:p>
    <w:p w:rsidR="006775A7" w:rsidRPr="00C30AAB" w:rsidRDefault="006775A7" w:rsidP="00C57817">
      <w:pPr>
        <w:pStyle w:val="BodyText"/>
        <w:rPr>
          <w:rFonts w:ascii="Times New Roman" w:hAnsi="Times New Roman"/>
          <w:bCs/>
          <w:i/>
        </w:rPr>
      </w:pPr>
      <w:r w:rsidRPr="00C30AAB">
        <w:rPr>
          <w:rFonts w:ascii="Times New Roman" w:hAnsi="Times New Roman"/>
          <w:bCs/>
        </w:rPr>
        <w:t>18VAC112-20-120(A</w:t>
      </w:r>
      <w:r w:rsidR="00FC2262">
        <w:rPr>
          <w:rFonts w:ascii="Times New Roman" w:hAnsi="Times New Roman"/>
          <w:bCs/>
        </w:rPr>
        <w:t>), (B), and(</w:t>
      </w:r>
      <w:r w:rsidRPr="00C30AAB">
        <w:rPr>
          <w:rFonts w:ascii="Times New Roman" w:hAnsi="Times New Roman"/>
          <w:bCs/>
        </w:rPr>
        <w:t>C</w:t>
      </w:r>
      <w:r w:rsidR="00C30AAB">
        <w:rPr>
          <w:rFonts w:ascii="Times New Roman" w:hAnsi="Times New Roman"/>
          <w:bCs/>
        </w:rPr>
        <w:t>)</w:t>
      </w:r>
      <w:r w:rsidR="00FC2262">
        <w:rPr>
          <w:rFonts w:ascii="Times New Roman" w:hAnsi="Times New Roman"/>
          <w:bCs/>
        </w:rPr>
        <w:t xml:space="preserve"> govern responsibilities to patients, including a requirement for the initial patient visit to be made by the PT and requirements related to performing that visit, evaluating the patient, and the establishment of a plan of care.</w:t>
      </w:r>
      <w:r w:rsidRPr="00C30AAB">
        <w:rPr>
          <w:rFonts w:ascii="Times New Roman" w:hAnsi="Times New Roman"/>
          <w:bCs/>
        </w:rPr>
        <w:t xml:space="preserve"> </w:t>
      </w:r>
    </w:p>
    <w:p w:rsidR="006775A7" w:rsidRPr="00C30AAB" w:rsidRDefault="006775A7" w:rsidP="006775A7">
      <w:pPr>
        <w:pStyle w:val="BodyText"/>
        <w:rPr>
          <w:rFonts w:ascii="Times New Roman" w:hAnsi="Times New Roman"/>
          <w:bCs/>
        </w:rPr>
      </w:pPr>
    </w:p>
    <w:p w:rsidR="006775A7" w:rsidRPr="00C30AAB" w:rsidRDefault="006775A7" w:rsidP="006775A7">
      <w:pPr>
        <w:pStyle w:val="BodyText"/>
        <w:rPr>
          <w:rFonts w:ascii="Times New Roman" w:hAnsi="Times New Roman"/>
          <w:b/>
          <w:bCs/>
        </w:rPr>
      </w:pPr>
      <w:r w:rsidRPr="00C30AAB">
        <w:rPr>
          <w:rFonts w:ascii="Times New Roman" w:hAnsi="Times New Roman"/>
          <w:b/>
          <w:bCs/>
        </w:rPr>
        <w:t>Scope of Practice</w:t>
      </w:r>
    </w:p>
    <w:p w:rsidR="006775A7" w:rsidRPr="00C30AAB" w:rsidRDefault="006775A7" w:rsidP="006775A7">
      <w:pPr>
        <w:pStyle w:val="BodyText"/>
        <w:rPr>
          <w:rFonts w:ascii="Times New Roman" w:hAnsi="Times New Roman"/>
          <w:bCs/>
        </w:rPr>
      </w:pPr>
    </w:p>
    <w:p w:rsidR="006775A7" w:rsidRPr="00C30AAB" w:rsidRDefault="006775A7" w:rsidP="006775A7">
      <w:pPr>
        <w:pStyle w:val="BodyText"/>
        <w:rPr>
          <w:rFonts w:ascii="Times New Roman" w:hAnsi="Times New Roman"/>
          <w:bCs/>
        </w:rPr>
      </w:pPr>
      <w:r w:rsidRPr="00C30AAB">
        <w:rPr>
          <w:rFonts w:ascii="Times New Roman" w:hAnsi="Times New Roman"/>
          <w:bCs/>
        </w:rPr>
        <w:t>Virginia Code § 54.1-3473,</w:t>
      </w:r>
      <w:r w:rsidR="005A4254">
        <w:rPr>
          <w:rFonts w:ascii="Times New Roman" w:hAnsi="Times New Roman"/>
          <w:bCs/>
        </w:rPr>
        <w:t xml:space="preserve"> which defines the “practice of physical therapy,” applies to all practice settings and </w:t>
      </w:r>
      <w:r w:rsidRPr="00C30AAB">
        <w:rPr>
          <w:rFonts w:ascii="Times New Roman" w:hAnsi="Times New Roman"/>
          <w:bCs/>
        </w:rPr>
        <w:t>does not change or alter with different practice settings</w:t>
      </w:r>
      <w:r w:rsidR="005A4254">
        <w:rPr>
          <w:rFonts w:ascii="Times New Roman" w:hAnsi="Times New Roman"/>
          <w:bCs/>
        </w:rPr>
        <w:t>.</w:t>
      </w:r>
    </w:p>
    <w:p w:rsidR="006775A7" w:rsidRPr="00C30AAB" w:rsidRDefault="006775A7" w:rsidP="006775A7">
      <w:pPr>
        <w:pStyle w:val="BodyText"/>
        <w:rPr>
          <w:rFonts w:ascii="Times New Roman" w:hAnsi="Times New Roman"/>
          <w:bCs/>
        </w:rPr>
      </w:pPr>
    </w:p>
    <w:p w:rsidR="006775A7" w:rsidRPr="00C30AAB" w:rsidRDefault="006775A7" w:rsidP="006775A7">
      <w:pPr>
        <w:pStyle w:val="BodyText"/>
        <w:rPr>
          <w:rFonts w:ascii="Times New Roman" w:hAnsi="Times New Roman"/>
          <w:b/>
          <w:bCs/>
        </w:rPr>
      </w:pPr>
      <w:r w:rsidRPr="00C30AAB">
        <w:rPr>
          <w:rFonts w:ascii="Times New Roman" w:hAnsi="Times New Roman"/>
          <w:b/>
          <w:bCs/>
        </w:rPr>
        <w:t xml:space="preserve">Invasive Procedures </w:t>
      </w:r>
    </w:p>
    <w:p w:rsidR="006775A7" w:rsidRPr="00C30AAB" w:rsidRDefault="006775A7" w:rsidP="006775A7">
      <w:pPr>
        <w:pStyle w:val="BodyText"/>
        <w:rPr>
          <w:rFonts w:ascii="Times New Roman" w:hAnsi="Times New Roman"/>
          <w:bCs/>
        </w:rPr>
      </w:pPr>
    </w:p>
    <w:p w:rsidR="005A4254" w:rsidRPr="00C30AAB" w:rsidRDefault="006775A7" w:rsidP="005A4254">
      <w:pPr>
        <w:pStyle w:val="BodyText"/>
        <w:rPr>
          <w:rFonts w:ascii="Times New Roman" w:hAnsi="Times New Roman"/>
          <w:bCs/>
        </w:rPr>
      </w:pPr>
      <w:r w:rsidRPr="00C30AAB">
        <w:rPr>
          <w:rFonts w:ascii="Times New Roman" w:hAnsi="Times New Roman"/>
          <w:bCs/>
        </w:rPr>
        <w:t>Virginia Code § 54.1-3482(D)</w:t>
      </w:r>
      <w:r w:rsidR="005A4254">
        <w:rPr>
          <w:rFonts w:ascii="Times New Roman" w:hAnsi="Times New Roman"/>
          <w:bCs/>
        </w:rPr>
        <w:t xml:space="preserve"> requires invasive procedures to be performed under the referral or direction of a physician, chiropractor, podiatrist, dental surgery, licensed nurse practitioner, or physician assistant. </w:t>
      </w:r>
    </w:p>
    <w:p w:rsidR="005A4254" w:rsidRPr="00C30AAB" w:rsidRDefault="005A4254" w:rsidP="005A4254">
      <w:pPr>
        <w:pStyle w:val="BodyText"/>
        <w:rPr>
          <w:rFonts w:ascii="Times New Roman" w:hAnsi="Times New Roman"/>
          <w:bCs/>
        </w:rPr>
      </w:pPr>
    </w:p>
    <w:p w:rsidR="006775A7" w:rsidRPr="00C30AAB" w:rsidRDefault="005A4254" w:rsidP="005A4254">
      <w:pPr>
        <w:pStyle w:val="BodyText"/>
        <w:rPr>
          <w:rFonts w:ascii="Times New Roman" w:hAnsi="Times New Roman"/>
          <w:bCs/>
        </w:rPr>
      </w:pPr>
      <w:r>
        <w:rPr>
          <w:rFonts w:ascii="Times New Roman" w:hAnsi="Times New Roman"/>
          <w:bCs/>
        </w:rPr>
        <w:t xml:space="preserve">A PT cannot perform procedures outside of that licensee’s scope of practice or for which the PT is trained or individually competent. A PT is also responsible for knowingly allowing anyone under that PT’s supervision to practice outside that person’s scope of practice, training, or responsibility. </w:t>
      </w:r>
      <w:r w:rsidRPr="00C30AAB">
        <w:rPr>
          <w:rFonts w:ascii="Times New Roman" w:hAnsi="Times New Roman"/>
          <w:bCs/>
        </w:rPr>
        <w:t>18VAC112-20-180(A)</w:t>
      </w:r>
      <w:r>
        <w:rPr>
          <w:rFonts w:ascii="Times New Roman" w:hAnsi="Times New Roman"/>
          <w:bCs/>
        </w:rPr>
        <w:t>.</w:t>
      </w:r>
    </w:p>
    <w:p w:rsidR="006775A7" w:rsidRPr="00C30AAB" w:rsidRDefault="006775A7" w:rsidP="006775A7">
      <w:pPr>
        <w:pStyle w:val="BodyText"/>
        <w:rPr>
          <w:rFonts w:ascii="Times New Roman" w:hAnsi="Times New Roman"/>
          <w:bCs/>
        </w:rPr>
      </w:pPr>
    </w:p>
    <w:p w:rsidR="005A4254" w:rsidRDefault="005A4254" w:rsidP="005A4254">
      <w:pPr>
        <w:rPr>
          <w:rFonts w:ascii="Times New Roman" w:hAnsi="Times New Roman"/>
        </w:rPr>
      </w:pPr>
      <w:r>
        <w:rPr>
          <w:rFonts w:ascii="Times New Roman" w:hAnsi="Times New Roman"/>
          <w:b/>
        </w:rPr>
        <w:t>Physical performance of the prothrombin time and international normalized ratio (“INR”) tests in home health settings</w:t>
      </w:r>
    </w:p>
    <w:p w:rsidR="005A4254" w:rsidRDefault="005A4254" w:rsidP="005A4254">
      <w:pPr>
        <w:rPr>
          <w:rFonts w:ascii="Times New Roman" w:hAnsi="Times New Roman"/>
        </w:rPr>
      </w:pPr>
    </w:p>
    <w:p w:rsidR="005A4254" w:rsidRPr="00343761" w:rsidRDefault="005A4254" w:rsidP="005A4254">
      <w:pPr>
        <w:pStyle w:val="ListParagraph"/>
        <w:ind w:left="0"/>
        <w:jc w:val="both"/>
        <w:rPr>
          <w:rFonts w:ascii="Times New Roman" w:hAnsi="Times New Roman"/>
          <w:bCs/>
        </w:rPr>
      </w:pPr>
      <w:r w:rsidRPr="00343761">
        <w:rPr>
          <w:rFonts w:ascii="Times New Roman" w:hAnsi="Times New Roman"/>
        </w:rPr>
        <w:t xml:space="preserve">The Board of Physical Therapy offers the following guidance </w:t>
      </w:r>
      <w:r w:rsidRPr="00343761">
        <w:rPr>
          <w:rFonts w:ascii="Times New Roman" w:hAnsi="Times New Roman"/>
          <w:bCs/>
        </w:rPr>
        <w:t xml:space="preserve">in response to </w:t>
      </w:r>
      <w:r>
        <w:rPr>
          <w:rFonts w:ascii="Times New Roman" w:hAnsi="Times New Roman"/>
          <w:bCs/>
        </w:rPr>
        <w:t xml:space="preserve">questions </w:t>
      </w:r>
      <w:r w:rsidRPr="00343761">
        <w:rPr>
          <w:rFonts w:ascii="Times New Roman" w:hAnsi="Times New Roman"/>
          <w:bCs/>
        </w:rPr>
        <w:t>PTs or</w:t>
      </w:r>
      <w:r>
        <w:rPr>
          <w:rFonts w:ascii="Times New Roman" w:hAnsi="Times New Roman"/>
          <w:bCs/>
        </w:rPr>
        <w:t xml:space="preserve"> </w:t>
      </w:r>
      <w:r w:rsidRPr="00343761">
        <w:rPr>
          <w:rFonts w:ascii="Times New Roman" w:hAnsi="Times New Roman"/>
          <w:bCs/>
        </w:rPr>
        <w:t>PTAs performing INRs in home health settings:</w:t>
      </w:r>
    </w:p>
    <w:p w:rsidR="005A4254" w:rsidRPr="00343761" w:rsidRDefault="005A4254" w:rsidP="005A4254">
      <w:pPr>
        <w:pStyle w:val="ListParagraph"/>
        <w:ind w:left="360"/>
        <w:rPr>
          <w:rFonts w:ascii="Times New Roman" w:hAnsi="Times New Roman"/>
          <w:bCs/>
        </w:rPr>
      </w:pPr>
    </w:p>
    <w:p w:rsidR="005A4254" w:rsidRPr="00343761" w:rsidRDefault="005A4254" w:rsidP="005A4254">
      <w:pPr>
        <w:pStyle w:val="ListParagraph"/>
        <w:ind w:left="0"/>
        <w:jc w:val="both"/>
        <w:rPr>
          <w:rFonts w:ascii="Times New Roman" w:hAnsi="Times New Roman"/>
          <w:bCs/>
        </w:rPr>
      </w:pPr>
      <w:r w:rsidRPr="00343761">
        <w:rPr>
          <w:rFonts w:ascii="Times New Roman" w:hAnsi="Times New Roman"/>
          <w:bCs/>
        </w:rPr>
        <w:t>The performance of finger stick blood specimens is a medical act that may be delegated by a practitioner licensed by the Board of Medicine to</w:t>
      </w:r>
      <w:r>
        <w:rPr>
          <w:rFonts w:ascii="Times New Roman" w:hAnsi="Times New Roman"/>
          <w:bCs/>
        </w:rPr>
        <w:t xml:space="preserve"> “technical</w:t>
      </w:r>
      <w:r w:rsidRPr="00343761">
        <w:rPr>
          <w:rFonts w:ascii="Times New Roman" w:hAnsi="Times New Roman"/>
          <w:bCs/>
        </w:rPr>
        <w:t xml:space="preserve"> personnel” who have been “properly trained</w:t>
      </w:r>
      <w:r>
        <w:rPr>
          <w:rFonts w:ascii="Times New Roman" w:hAnsi="Times New Roman"/>
          <w:bCs/>
        </w:rPr>
        <w:t>.</w:t>
      </w:r>
      <w:r w:rsidRPr="00343761">
        <w:rPr>
          <w:rFonts w:ascii="Times New Roman" w:hAnsi="Times New Roman"/>
          <w:bCs/>
        </w:rPr>
        <w:t>”</w:t>
      </w:r>
      <w:r>
        <w:rPr>
          <w:rFonts w:ascii="Times New Roman" w:hAnsi="Times New Roman"/>
          <w:bCs/>
        </w:rPr>
        <w:t xml:space="preserve"> </w:t>
      </w:r>
      <w:r>
        <w:rPr>
          <w:rFonts w:ascii="Times New Roman" w:hAnsi="Times New Roman"/>
          <w:bCs/>
          <w:i/>
        </w:rPr>
        <w:t>See</w:t>
      </w:r>
      <w:r>
        <w:rPr>
          <w:rFonts w:ascii="Times New Roman" w:hAnsi="Times New Roman"/>
          <w:bCs/>
        </w:rPr>
        <w:t xml:space="preserve"> Va. Code </w:t>
      </w:r>
      <w:r w:rsidRPr="00343761">
        <w:rPr>
          <w:rFonts w:ascii="Times New Roman" w:hAnsi="Times New Roman"/>
          <w:bCs/>
        </w:rPr>
        <w:t>§ 54.1-2901</w:t>
      </w:r>
      <w:r>
        <w:rPr>
          <w:rFonts w:ascii="Times New Roman" w:hAnsi="Times New Roman"/>
          <w:bCs/>
        </w:rPr>
        <w:t>(A)(4).</w:t>
      </w:r>
      <w:r w:rsidRPr="00343761">
        <w:rPr>
          <w:rFonts w:ascii="Times New Roman" w:hAnsi="Times New Roman"/>
          <w:bCs/>
        </w:rPr>
        <w:t xml:space="preserve"> If a PT or PTA performs a finger stick INR, he or she is acting as</w:t>
      </w:r>
      <w:r>
        <w:rPr>
          <w:rFonts w:ascii="Times New Roman" w:hAnsi="Times New Roman"/>
          <w:bCs/>
        </w:rPr>
        <w:t xml:space="preserve"> “technical</w:t>
      </w:r>
      <w:r w:rsidRPr="00343761">
        <w:rPr>
          <w:rFonts w:ascii="Times New Roman" w:hAnsi="Times New Roman"/>
          <w:bCs/>
        </w:rPr>
        <w:t xml:space="preserve"> personnel” and not as a </w:t>
      </w:r>
      <w:r>
        <w:rPr>
          <w:rFonts w:ascii="Times New Roman" w:hAnsi="Times New Roman"/>
          <w:bCs/>
        </w:rPr>
        <w:t>PT</w:t>
      </w:r>
      <w:r w:rsidRPr="00343761">
        <w:rPr>
          <w:rFonts w:ascii="Times New Roman" w:hAnsi="Times New Roman"/>
          <w:bCs/>
        </w:rPr>
        <w:t xml:space="preserve"> because the act is not within the scope of practice of physical therapy. The INR must be performed with a physician’s order and the PT or PTA must be properly trained and competent and must make it clear to the patient that the procedure is not physical therapy. When the PT or PTA performs a finger stick, he or she should communicate the results to a nurse so that the nurse can interpret and communicate the results to the physician to make medication modifications. Since the physical therapist is acting in the role of “technical personnel,” he or she cannot bill for his or her time as physical therapy.  </w:t>
      </w:r>
    </w:p>
    <w:p w:rsidR="005A4254" w:rsidRPr="00343761" w:rsidRDefault="005A4254" w:rsidP="005A4254">
      <w:pPr>
        <w:pStyle w:val="ListParagraph"/>
        <w:ind w:left="0"/>
        <w:rPr>
          <w:rFonts w:ascii="Times New Roman" w:hAnsi="Times New Roman"/>
          <w:bCs/>
        </w:rPr>
      </w:pPr>
    </w:p>
    <w:p w:rsidR="005A4254" w:rsidRPr="00343761" w:rsidRDefault="005A4254" w:rsidP="005A4254">
      <w:pPr>
        <w:pStyle w:val="ListParagraph"/>
        <w:ind w:left="0"/>
        <w:rPr>
          <w:rFonts w:ascii="Times New Roman" w:hAnsi="Times New Roman"/>
          <w:bCs/>
        </w:rPr>
      </w:pPr>
      <w:r w:rsidRPr="00343761">
        <w:rPr>
          <w:rFonts w:ascii="Times New Roman" w:hAnsi="Times New Roman"/>
          <w:bCs/>
        </w:rPr>
        <w:t>The following are key guidance points:</w:t>
      </w:r>
    </w:p>
    <w:p w:rsidR="005A4254" w:rsidRPr="00343761" w:rsidRDefault="005A4254" w:rsidP="005A4254">
      <w:pPr>
        <w:rPr>
          <w:rFonts w:ascii="Times New Roman" w:hAnsi="Times New Roman"/>
          <w:bCs/>
        </w:rPr>
      </w:pPr>
    </w:p>
    <w:p w:rsidR="005A4254" w:rsidRPr="00343761" w:rsidRDefault="005A4254" w:rsidP="005A4254">
      <w:pPr>
        <w:pStyle w:val="ListParagraph"/>
        <w:numPr>
          <w:ilvl w:val="0"/>
          <w:numId w:val="1"/>
        </w:numPr>
        <w:jc w:val="both"/>
        <w:rPr>
          <w:rFonts w:ascii="Times New Roman" w:hAnsi="Times New Roman"/>
          <w:bCs/>
        </w:rPr>
      </w:pPr>
      <w:r>
        <w:rPr>
          <w:rFonts w:ascii="Times New Roman" w:hAnsi="Times New Roman"/>
          <w:bCs/>
        </w:rPr>
        <w:t>Performing an INR</w:t>
      </w:r>
      <w:r w:rsidRPr="00343761">
        <w:rPr>
          <w:rFonts w:ascii="Times New Roman" w:hAnsi="Times New Roman"/>
          <w:bCs/>
        </w:rPr>
        <w:t xml:space="preserve"> is not considered within the scope of physical therapy</w:t>
      </w:r>
      <w:r>
        <w:rPr>
          <w:rFonts w:ascii="Times New Roman" w:hAnsi="Times New Roman"/>
          <w:bCs/>
        </w:rPr>
        <w:t>;</w:t>
      </w:r>
    </w:p>
    <w:p w:rsidR="005A4254" w:rsidRPr="00343761" w:rsidRDefault="005A4254" w:rsidP="005A4254">
      <w:pPr>
        <w:rPr>
          <w:rFonts w:ascii="Times New Roman" w:hAnsi="Times New Roman"/>
          <w:bCs/>
        </w:rPr>
      </w:pPr>
    </w:p>
    <w:p w:rsidR="005A4254" w:rsidRDefault="005A4254" w:rsidP="005A4254">
      <w:pPr>
        <w:pStyle w:val="ListParagraph"/>
        <w:numPr>
          <w:ilvl w:val="0"/>
          <w:numId w:val="1"/>
        </w:numPr>
        <w:jc w:val="both"/>
        <w:rPr>
          <w:rFonts w:ascii="Times New Roman" w:hAnsi="Times New Roman"/>
          <w:bCs/>
        </w:rPr>
      </w:pPr>
      <w:r w:rsidRPr="00343761">
        <w:rPr>
          <w:rFonts w:ascii="Times New Roman" w:hAnsi="Times New Roman"/>
          <w:bCs/>
        </w:rPr>
        <w:t>A PT or PTA must be properly train</w:t>
      </w:r>
      <w:r>
        <w:rPr>
          <w:rFonts w:ascii="Times New Roman" w:hAnsi="Times New Roman"/>
          <w:bCs/>
        </w:rPr>
        <w:t>ed in the administration of INR</w:t>
      </w:r>
      <w:r w:rsidRPr="00343761">
        <w:rPr>
          <w:rFonts w:ascii="Times New Roman" w:hAnsi="Times New Roman"/>
          <w:bCs/>
        </w:rPr>
        <w:t>s</w:t>
      </w:r>
      <w:r>
        <w:rPr>
          <w:rFonts w:ascii="Times New Roman" w:hAnsi="Times New Roman"/>
          <w:bCs/>
        </w:rPr>
        <w:t>;</w:t>
      </w:r>
      <w:r w:rsidRPr="00343761">
        <w:rPr>
          <w:rFonts w:ascii="Times New Roman" w:hAnsi="Times New Roman"/>
          <w:bCs/>
        </w:rPr>
        <w:t xml:space="preserve"> </w:t>
      </w:r>
      <w:r>
        <w:rPr>
          <w:rFonts w:ascii="Times New Roman" w:hAnsi="Times New Roman"/>
          <w:bCs/>
        </w:rPr>
        <w:tab/>
      </w:r>
      <w:r>
        <w:rPr>
          <w:rFonts w:ascii="Times New Roman" w:hAnsi="Times New Roman"/>
          <w:bCs/>
        </w:rPr>
        <w:br/>
      </w:r>
    </w:p>
    <w:p w:rsidR="005A4254" w:rsidRPr="00343761" w:rsidRDefault="005A4254" w:rsidP="005A4254">
      <w:pPr>
        <w:pStyle w:val="ListParagraph"/>
        <w:numPr>
          <w:ilvl w:val="0"/>
          <w:numId w:val="1"/>
        </w:numPr>
        <w:jc w:val="both"/>
        <w:rPr>
          <w:rFonts w:ascii="Times New Roman" w:hAnsi="Times New Roman"/>
          <w:bCs/>
        </w:rPr>
      </w:pPr>
      <w:r>
        <w:rPr>
          <w:rFonts w:ascii="Times New Roman" w:hAnsi="Times New Roman"/>
          <w:bCs/>
        </w:rPr>
        <w:t xml:space="preserve">INRs </w:t>
      </w:r>
      <w:r w:rsidRPr="00343761">
        <w:rPr>
          <w:rFonts w:ascii="Times New Roman" w:hAnsi="Times New Roman"/>
          <w:bCs/>
        </w:rPr>
        <w:t>must be performed in accordance with a physician’s order</w:t>
      </w:r>
      <w:r>
        <w:rPr>
          <w:rFonts w:ascii="Times New Roman" w:hAnsi="Times New Roman"/>
          <w:bCs/>
        </w:rPr>
        <w:t>; and</w:t>
      </w:r>
    </w:p>
    <w:p w:rsidR="005A4254" w:rsidRPr="00343761" w:rsidRDefault="005A4254" w:rsidP="005A4254">
      <w:pPr>
        <w:rPr>
          <w:rFonts w:ascii="Times New Roman" w:hAnsi="Times New Roman"/>
          <w:bCs/>
        </w:rPr>
      </w:pPr>
    </w:p>
    <w:p w:rsidR="005A4254" w:rsidRPr="00343761" w:rsidRDefault="005A4254" w:rsidP="005A4254">
      <w:pPr>
        <w:pStyle w:val="ListParagraph"/>
        <w:numPr>
          <w:ilvl w:val="0"/>
          <w:numId w:val="1"/>
        </w:numPr>
        <w:jc w:val="both"/>
        <w:rPr>
          <w:rFonts w:ascii="Times New Roman" w:hAnsi="Times New Roman"/>
        </w:rPr>
      </w:pPr>
      <w:r w:rsidRPr="00343761">
        <w:rPr>
          <w:rFonts w:ascii="Times New Roman" w:hAnsi="Times New Roman"/>
          <w:bCs/>
        </w:rPr>
        <w:t xml:space="preserve">A PT or PTA cannot </w:t>
      </w:r>
      <w:r>
        <w:rPr>
          <w:rFonts w:ascii="Times New Roman" w:hAnsi="Times New Roman"/>
          <w:bCs/>
        </w:rPr>
        <w:t>bill</w:t>
      </w:r>
      <w:r w:rsidRPr="00343761">
        <w:rPr>
          <w:rFonts w:ascii="Times New Roman" w:hAnsi="Times New Roman"/>
          <w:bCs/>
        </w:rPr>
        <w:t xml:space="preserve"> as a physic</w:t>
      </w:r>
      <w:r>
        <w:rPr>
          <w:rFonts w:ascii="Times New Roman" w:hAnsi="Times New Roman"/>
          <w:bCs/>
        </w:rPr>
        <w:t>al therapist for performing INR</w:t>
      </w:r>
      <w:r w:rsidRPr="00343761">
        <w:rPr>
          <w:rFonts w:ascii="Times New Roman" w:hAnsi="Times New Roman"/>
          <w:bCs/>
        </w:rPr>
        <w:t>s</w:t>
      </w:r>
      <w:r>
        <w:rPr>
          <w:rFonts w:ascii="Times New Roman" w:hAnsi="Times New Roman"/>
          <w:bCs/>
        </w:rPr>
        <w:t>.</w:t>
      </w:r>
    </w:p>
    <w:p w:rsidR="001633A2" w:rsidRPr="00C30AAB" w:rsidRDefault="00D64A5C">
      <w:pPr>
        <w:rPr>
          <w:rFonts w:ascii="Times New Roman" w:hAnsi="Times New Roman"/>
        </w:rPr>
      </w:pPr>
    </w:p>
    <w:sectPr w:rsidR="001633A2" w:rsidRPr="00C30A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AB" w:rsidRDefault="00C30AAB" w:rsidP="00C30AAB">
      <w:r>
        <w:separator/>
      </w:r>
    </w:p>
  </w:endnote>
  <w:endnote w:type="continuationSeparator" w:id="0">
    <w:p w:rsidR="00C30AAB" w:rsidRDefault="00C30AAB" w:rsidP="00C3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66290"/>
      <w:docPartObj>
        <w:docPartGallery w:val="Page Numbers (Bottom of Page)"/>
        <w:docPartUnique/>
      </w:docPartObj>
    </w:sdtPr>
    <w:sdtEndPr>
      <w:rPr>
        <w:rFonts w:ascii="Times New Roman" w:hAnsi="Times New Roman"/>
        <w:noProof/>
      </w:rPr>
    </w:sdtEndPr>
    <w:sdtContent>
      <w:p w:rsidR="00C30AAB" w:rsidRPr="003E155E" w:rsidRDefault="00C30AAB" w:rsidP="003E155E">
        <w:pPr>
          <w:pStyle w:val="Footer"/>
          <w:jc w:val="center"/>
          <w:rPr>
            <w:rFonts w:ascii="Times New Roman" w:hAnsi="Times New Roman"/>
          </w:rPr>
        </w:pPr>
        <w:r w:rsidRPr="003E155E">
          <w:rPr>
            <w:rFonts w:ascii="Times New Roman" w:hAnsi="Times New Roman"/>
          </w:rPr>
          <w:fldChar w:fldCharType="begin"/>
        </w:r>
        <w:r w:rsidRPr="003E155E">
          <w:rPr>
            <w:rFonts w:ascii="Times New Roman" w:hAnsi="Times New Roman"/>
          </w:rPr>
          <w:instrText xml:space="preserve"> PAGE   \* MERGEFORMAT </w:instrText>
        </w:r>
        <w:r w:rsidRPr="003E155E">
          <w:rPr>
            <w:rFonts w:ascii="Times New Roman" w:hAnsi="Times New Roman"/>
          </w:rPr>
          <w:fldChar w:fldCharType="separate"/>
        </w:r>
        <w:r w:rsidR="00D64A5C">
          <w:rPr>
            <w:rFonts w:ascii="Times New Roman" w:hAnsi="Times New Roman"/>
            <w:noProof/>
          </w:rPr>
          <w:t>1</w:t>
        </w:r>
        <w:r w:rsidRPr="003E155E">
          <w:rPr>
            <w:rFonts w:ascii="Times New Roman" w:hAnsi="Times New Roman"/>
            <w:noProof/>
          </w:rPr>
          <w:fldChar w:fldCharType="end"/>
        </w:r>
      </w:p>
    </w:sdtContent>
  </w:sdt>
  <w:p w:rsidR="00C30AAB" w:rsidRDefault="00C3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AB" w:rsidRDefault="00C30AAB" w:rsidP="00C30AAB">
      <w:r>
        <w:separator/>
      </w:r>
    </w:p>
  </w:footnote>
  <w:footnote w:type="continuationSeparator" w:id="0">
    <w:p w:rsidR="00C30AAB" w:rsidRDefault="00C30AAB" w:rsidP="00C3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AB" w:rsidRPr="00D64A5C" w:rsidRDefault="00C30AAB">
    <w:pPr>
      <w:pStyle w:val="Header"/>
      <w:rPr>
        <w:rFonts w:ascii="Times New Roman" w:hAnsi="Times New Roman"/>
        <w:szCs w:val="24"/>
      </w:rPr>
    </w:pPr>
    <w:r w:rsidRPr="00D64A5C">
      <w:rPr>
        <w:rFonts w:ascii="Times New Roman" w:hAnsi="Times New Roman"/>
        <w:szCs w:val="24"/>
      </w:rPr>
      <w:t xml:space="preserve">Guidance </w:t>
    </w:r>
    <w:r w:rsidR="00FC2262" w:rsidRPr="00D64A5C">
      <w:rPr>
        <w:rFonts w:ascii="Times New Roman" w:hAnsi="Times New Roman"/>
        <w:szCs w:val="24"/>
      </w:rPr>
      <w:t>D</w:t>
    </w:r>
    <w:r w:rsidRPr="00D64A5C">
      <w:rPr>
        <w:rFonts w:ascii="Times New Roman" w:hAnsi="Times New Roman"/>
        <w:szCs w:val="24"/>
      </w:rPr>
      <w:t>ocument: 112-12</w:t>
    </w:r>
    <w:r w:rsidRPr="00D64A5C">
      <w:rPr>
        <w:rFonts w:ascii="Times New Roman" w:hAnsi="Times New Roman"/>
        <w:szCs w:val="24"/>
      </w:rPr>
      <w:tab/>
    </w:r>
    <w:r w:rsidRPr="00D64A5C">
      <w:rPr>
        <w:rFonts w:ascii="Times New Roman" w:hAnsi="Times New Roman"/>
        <w:szCs w:val="24"/>
      </w:rPr>
      <w:tab/>
    </w:r>
    <w:r w:rsidR="00FC2262" w:rsidRPr="00D64A5C">
      <w:rPr>
        <w:rFonts w:ascii="Times New Roman" w:hAnsi="Times New Roman"/>
        <w:szCs w:val="24"/>
      </w:rPr>
      <w:t>Amended: November 1, 2022</w:t>
    </w:r>
  </w:p>
  <w:p w:rsidR="00FC2262" w:rsidRPr="00D64A5C" w:rsidRDefault="00FC2262">
    <w:pPr>
      <w:pStyle w:val="Header"/>
      <w:rPr>
        <w:rFonts w:ascii="Times New Roman" w:hAnsi="Times New Roman"/>
        <w:szCs w:val="24"/>
      </w:rPr>
    </w:pPr>
    <w:r w:rsidRPr="00D64A5C">
      <w:rPr>
        <w:rFonts w:ascii="Times New Roman" w:hAnsi="Times New Roman"/>
        <w:szCs w:val="24"/>
      </w:rPr>
      <w:tab/>
    </w:r>
    <w:r w:rsidRPr="00D64A5C">
      <w:rPr>
        <w:rFonts w:ascii="Times New Roman" w:hAnsi="Times New Roman"/>
        <w:szCs w:val="24"/>
      </w:rPr>
      <w:tab/>
      <w:t>Effective: December 22, 2022</w:t>
    </w:r>
  </w:p>
  <w:p w:rsidR="00C30AAB" w:rsidRDefault="00C30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7A0B"/>
    <w:multiLevelType w:val="hybridMultilevel"/>
    <w:tmpl w:val="5C408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A7"/>
    <w:rsid w:val="000775F5"/>
    <w:rsid w:val="00152C29"/>
    <w:rsid w:val="00243E93"/>
    <w:rsid w:val="002D77CE"/>
    <w:rsid w:val="003E155E"/>
    <w:rsid w:val="004C0397"/>
    <w:rsid w:val="005A4254"/>
    <w:rsid w:val="006775A7"/>
    <w:rsid w:val="00803DD3"/>
    <w:rsid w:val="00820FD1"/>
    <w:rsid w:val="00C30AAB"/>
    <w:rsid w:val="00C57817"/>
    <w:rsid w:val="00D64A5C"/>
    <w:rsid w:val="00FC2262"/>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016CE-CE89-463F-965D-E5ECC000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A7"/>
    <w:pPr>
      <w:widowControl w:val="0"/>
    </w:pPr>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75A7"/>
    <w:pPr>
      <w:tabs>
        <w:tab w:val="left" w:pos="-720"/>
      </w:tabs>
      <w:suppressAutoHyphens/>
      <w:jc w:val="both"/>
    </w:pPr>
    <w:rPr>
      <w:rFonts w:ascii="Arial" w:hAnsi="Arial"/>
      <w:spacing w:val="-3"/>
    </w:rPr>
  </w:style>
  <w:style w:type="character" w:customStyle="1" w:styleId="BodyTextChar">
    <w:name w:val="Body Text Char"/>
    <w:basedOn w:val="DefaultParagraphFont"/>
    <w:link w:val="BodyText"/>
    <w:rsid w:val="006775A7"/>
    <w:rPr>
      <w:rFonts w:ascii="Arial" w:eastAsia="Times New Roman" w:hAnsi="Arial"/>
      <w:spacing w:val="-3"/>
      <w:sz w:val="24"/>
    </w:rPr>
  </w:style>
  <w:style w:type="paragraph" w:styleId="Header">
    <w:name w:val="header"/>
    <w:basedOn w:val="Normal"/>
    <w:link w:val="HeaderChar"/>
    <w:uiPriority w:val="99"/>
    <w:unhideWhenUsed/>
    <w:rsid w:val="00C30AAB"/>
    <w:pPr>
      <w:tabs>
        <w:tab w:val="center" w:pos="4680"/>
        <w:tab w:val="right" w:pos="9360"/>
      </w:tabs>
    </w:pPr>
  </w:style>
  <w:style w:type="character" w:customStyle="1" w:styleId="HeaderChar">
    <w:name w:val="Header Char"/>
    <w:basedOn w:val="DefaultParagraphFont"/>
    <w:link w:val="Header"/>
    <w:uiPriority w:val="99"/>
    <w:rsid w:val="00C30AAB"/>
    <w:rPr>
      <w:rFonts w:ascii="Courier" w:eastAsia="Times New Roman" w:hAnsi="Courier"/>
      <w:sz w:val="24"/>
    </w:rPr>
  </w:style>
  <w:style w:type="paragraph" w:styleId="Footer">
    <w:name w:val="footer"/>
    <w:basedOn w:val="Normal"/>
    <w:link w:val="FooterChar"/>
    <w:uiPriority w:val="99"/>
    <w:unhideWhenUsed/>
    <w:rsid w:val="00C30AAB"/>
    <w:pPr>
      <w:tabs>
        <w:tab w:val="center" w:pos="4680"/>
        <w:tab w:val="right" w:pos="9360"/>
      </w:tabs>
    </w:pPr>
  </w:style>
  <w:style w:type="character" w:customStyle="1" w:styleId="FooterChar">
    <w:name w:val="Footer Char"/>
    <w:basedOn w:val="DefaultParagraphFont"/>
    <w:link w:val="Footer"/>
    <w:uiPriority w:val="99"/>
    <w:rsid w:val="00C30AAB"/>
    <w:rPr>
      <w:rFonts w:ascii="Courier" w:eastAsia="Times New Roman" w:hAnsi="Courier"/>
      <w:sz w:val="24"/>
    </w:rPr>
  </w:style>
  <w:style w:type="paragraph" w:styleId="BalloonText">
    <w:name w:val="Balloon Text"/>
    <w:basedOn w:val="Normal"/>
    <w:link w:val="BalloonTextChar"/>
    <w:uiPriority w:val="99"/>
    <w:semiHidden/>
    <w:unhideWhenUsed/>
    <w:rsid w:val="00C30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AB"/>
    <w:rPr>
      <w:rFonts w:ascii="Segoe UI" w:eastAsia="Times New Roman" w:hAnsi="Segoe UI" w:cs="Segoe UI"/>
      <w:sz w:val="18"/>
      <w:szCs w:val="18"/>
    </w:rPr>
  </w:style>
  <w:style w:type="paragraph" w:styleId="ListParagraph">
    <w:name w:val="List Paragraph"/>
    <w:basedOn w:val="Normal"/>
    <w:uiPriority w:val="34"/>
    <w:qFormat/>
    <w:rsid w:val="005A4254"/>
    <w:pPr>
      <w:widowControl/>
      <w:ind w:left="720"/>
      <w:contextualSpacing/>
    </w:pPr>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Yeatts, Elaine J. (DHP)</dc:creator>
  <cp:keywords/>
  <dc:description/>
  <cp:lastModifiedBy>VITA Program</cp:lastModifiedBy>
  <cp:revision>2</cp:revision>
  <cp:lastPrinted>2022-08-13T16:52:00Z</cp:lastPrinted>
  <dcterms:created xsi:type="dcterms:W3CDTF">2022-11-01T19:37:00Z</dcterms:created>
  <dcterms:modified xsi:type="dcterms:W3CDTF">2022-11-01T19:37:00Z</dcterms:modified>
</cp:coreProperties>
</file>