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C2" w:rsidRDefault="004C6105" w:rsidP="000A0436">
      <w:pPr>
        <w:jc w:val="center"/>
        <w:rPr>
          <w:rFonts w:ascii="Times New Roman" w:hAnsi="Times New Roman"/>
          <w:sz w:val="24"/>
          <w:szCs w:val="24"/>
        </w:rPr>
      </w:pPr>
      <w:bookmarkStart w:id="0" w:name="_GoBack"/>
      <w:bookmarkEnd w:id="0"/>
      <w:r>
        <w:rPr>
          <w:rFonts w:ascii="Times New Roman" w:hAnsi="Times New Roman"/>
          <w:sz w:val="24"/>
          <w:szCs w:val="24"/>
        </w:rPr>
        <w:t xml:space="preserve"> </w:t>
      </w:r>
      <w:r w:rsidR="000A0436">
        <w:rPr>
          <w:rFonts w:ascii="Times New Roman" w:hAnsi="Times New Roman"/>
          <w:sz w:val="24"/>
          <w:szCs w:val="24"/>
        </w:rPr>
        <w:t xml:space="preserve">Frequently Asked Questions </w:t>
      </w:r>
    </w:p>
    <w:p w:rsidR="004C6105" w:rsidRDefault="004C6105" w:rsidP="000A0436">
      <w:pPr>
        <w:jc w:val="center"/>
        <w:rPr>
          <w:rFonts w:ascii="Times New Roman" w:hAnsi="Times New Roman"/>
          <w:sz w:val="24"/>
          <w:szCs w:val="24"/>
        </w:rPr>
      </w:pPr>
    </w:p>
    <w:p w:rsidR="000A0436" w:rsidRDefault="000A0436" w:rsidP="000A043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Prescription Monitoring Program</w:t>
      </w:r>
    </w:p>
    <w:p w:rsidR="000A0436" w:rsidRDefault="000A0436" w:rsidP="000A0436">
      <w:pPr>
        <w:autoSpaceDE w:val="0"/>
        <w:autoSpaceDN w:val="0"/>
        <w:adjustRightInd w:val="0"/>
        <w:spacing w:after="0" w:line="240" w:lineRule="auto"/>
        <w:rPr>
          <w:rFonts w:ascii="Times New Roman" w:hAnsi="Times New Roman"/>
          <w:b/>
          <w:bCs/>
          <w:color w:val="000000"/>
          <w:sz w:val="24"/>
          <w:szCs w:val="24"/>
        </w:rPr>
      </w:pPr>
    </w:p>
    <w:p w:rsidR="000A0436" w:rsidRDefault="000A0436" w:rsidP="000A043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Mandatory </w:t>
      </w:r>
      <w:r w:rsidR="001C72D4">
        <w:rPr>
          <w:rFonts w:ascii="Times New Roman" w:hAnsi="Times New Roman"/>
          <w:b/>
          <w:bCs/>
          <w:color w:val="000000"/>
          <w:sz w:val="24"/>
          <w:szCs w:val="24"/>
        </w:rPr>
        <w:t xml:space="preserve">PMP </w:t>
      </w:r>
      <w:r>
        <w:rPr>
          <w:rFonts w:ascii="Times New Roman" w:hAnsi="Times New Roman"/>
          <w:b/>
          <w:bCs/>
          <w:color w:val="000000"/>
          <w:sz w:val="24"/>
          <w:szCs w:val="24"/>
        </w:rPr>
        <w:t xml:space="preserve">Reporting Requirements for Veterinarians </w:t>
      </w:r>
    </w:p>
    <w:p w:rsidR="00445E01" w:rsidRDefault="00445E01" w:rsidP="00445E01">
      <w:pPr>
        <w:autoSpaceDE w:val="0"/>
        <w:autoSpaceDN w:val="0"/>
        <w:adjustRightInd w:val="0"/>
        <w:spacing w:after="0" w:line="240" w:lineRule="auto"/>
        <w:rPr>
          <w:rFonts w:ascii="Times New Roman" w:hAnsi="Times New Roman"/>
          <w:b/>
          <w:bCs/>
          <w:color w:val="000000"/>
          <w:sz w:val="24"/>
          <w:szCs w:val="24"/>
        </w:rPr>
      </w:pPr>
    </w:p>
    <w:p w:rsidR="00445E01" w:rsidRDefault="00445E01"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What is the Prescription Monitoring Program</w:t>
      </w:r>
      <w:r w:rsidR="00422363">
        <w:rPr>
          <w:rFonts w:ascii="Times New Roman" w:hAnsi="Times New Roman"/>
          <w:b/>
          <w:bCs/>
          <w:color w:val="000000"/>
          <w:sz w:val="24"/>
          <w:szCs w:val="24"/>
        </w:rPr>
        <w:t xml:space="preserve"> (PMP)?</w:t>
      </w:r>
    </w:p>
    <w:p w:rsidR="00422363" w:rsidRPr="00422363" w:rsidRDefault="00422363"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422363">
        <w:rPr>
          <w:rFonts w:ascii="Times New Roman" w:hAnsi="Times New Roman"/>
          <w:b/>
          <w:bCs/>
          <w:color w:val="000000"/>
          <w:sz w:val="24"/>
          <w:szCs w:val="24"/>
        </w:rPr>
        <w:t xml:space="preserve">What are the </w:t>
      </w:r>
      <w:r w:rsidR="000572B5">
        <w:rPr>
          <w:rFonts w:ascii="Times New Roman" w:hAnsi="Times New Roman"/>
          <w:b/>
          <w:bCs/>
          <w:color w:val="000000"/>
          <w:sz w:val="24"/>
          <w:szCs w:val="24"/>
        </w:rPr>
        <w:t>PMP</w:t>
      </w:r>
      <w:r>
        <w:rPr>
          <w:rFonts w:ascii="Times New Roman" w:hAnsi="Times New Roman"/>
          <w:b/>
          <w:bCs/>
          <w:color w:val="000000"/>
          <w:sz w:val="24"/>
          <w:szCs w:val="24"/>
        </w:rPr>
        <w:t xml:space="preserve"> </w:t>
      </w:r>
      <w:r w:rsidRPr="00422363">
        <w:rPr>
          <w:rFonts w:ascii="Times New Roman" w:hAnsi="Times New Roman"/>
          <w:b/>
          <w:bCs/>
          <w:color w:val="000000"/>
          <w:sz w:val="24"/>
          <w:szCs w:val="24"/>
        </w:rPr>
        <w:t xml:space="preserve">reporting requirements for </w:t>
      </w:r>
      <w:r w:rsidR="00873AD3">
        <w:rPr>
          <w:rFonts w:ascii="Times New Roman" w:hAnsi="Times New Roman"/>
          <w:b/>
          <w:bCs/>
          <w:color w:val="000000"/>
          <w:sz w:val="24"/>
          <w:szCs w:val="24"/>
        </w:rPr>
        <w:t xml:space="preserve">an individual </w:t>
      </w:r>
      <w:r w:rsidRPr="00422363">
        <w:rPr>
          <w:rFonts w:ascii="Times New Roman" w:hAnsi="Times New Roman"/>
          <w:b/>
          <w:bCs/>
          <w:color w:val="000000"/>
          <w:sz w:val="24"/>
          <w:szCs w:val="24"/>
        </w:rPr>
        <w:t>veterinarian</w:t>
      </w:r>
      <w:r>
        <w:rPr>
          <w:rFonts w:ascii="Times New Roman" w:hAnsi="Times New Roman"/>
          <w:b/>
          <w:bCs/>
          <w:color w:val="000000"/>
          <w:sz w:val="24"/>
          <w:szCs w:val="24"/>
        </w:rPr>
        <w:t>?</w:t>
      </w:r>
    </w:p>
    <w:p w:rsidR="00422363" w:rsidRDefault="00FF00C4"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May a veterinary establishment report on behalf of some or all </w:t>
      </w:r>
      <w:r w:rsidR="00A3199A">
        <w:rPr>
          <w:rFonts w:ascii="Times New Roman" w:hAnsi="Times New Roman"/>
          <w:b/>
          <w:bCs/>
          <w:color w:val="000000"/>
          <w:sz w:val="24"/>
          <w:szCs w:val="24"/>
        </w:rPr>
        <w:t xml:space="preserve">of </w:t>
      </w:r>
      <w:r>
        <w:rPr>
          <w:rFonts w:ascii="Times New Roman" w:hAnsi="Times New Roman"/>
          <w:b/>
          <w:bCs/>
          <w:color w:val="000000"/>
          <w:sz w:val="24"/>
          <w:szCs w:val="24"/>
        </w:rPr>
        <w:t>the veterinarians in a group practice?</w:t>
      </w:r>
    </w:p>
    <w:p w:rsidR="00FF00C4" w:rsidRDefault="00FF00C4"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CA10A4">
        <w:rPr>
          <w:rFonts w:ascii="Times New Roman" w:hAnsi="Times New Roman"/>
          <w:b/>
          <w:bCs/>
          <w:color w:val="000000"/>
          <w:sz w:val="24"/>
          <w:szCs w:val="24"/>
        </w:rPr>
        <w:t xml:space="preserve">Are the </w:t>
      </w:r>
      <w:r>
        <w:rPr>
          <w:rFonts w:ascii="Times New Roman" w:hAnsi="Times New Roman"/>
          <w:b/>
          <w:bCs/>
          <w:color w:val="000000"/>
          <w:sz w:val="24"/>
          <w:szCs w:val="24"/>
        </w:rPr>
        <w:t xml:space="preserve">PMP </w:t>
      </w:r>
      <w:r w:rsidRPr="00CA10A4">
        <w:rPr>
          <w:rFonts w:ascii="Times New Roman" w:hAnsi="Times New Roman"/>
          <w:b/>
          <w:bCs/>
          <w:color w:val="000000"/>
          <w:sz w:val="24"/>
          <w:szCs w:val="24"/>
        </w:rPr>
        <w:t>reporting requirements mandatory for veterinarians?</w:t>
      </w:r>
    </w:p>
    <w:p w:rsidR="00CA5517" w:rsidRPr="00CA5517" w:rsidRDefault="00CA5517"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422363">
        <w:rPr>
          <w:rFonts w:ascii="Times New Roman" w:hAnsi="Times New Roman"/>
          <w:b/>
          <w:bCs/>
          <w:color w:val="000000"/>
          <w:sz w:val="24"/>
          <w:szCs w:val="24"/>
        </w:rPr>
        <w:t xml:space="preserve">What </w:t>
      </w:r>
      <w:r>
        <w:rPr>
          <w:rFonts w:ascii="Times New Roman" w:hAnsi="Times New Roman"/>
          <w:b/>
          <w:bCs/>
          <w:color w:val="000000"/>
          <w:sz w:val="24"/>
          <w:szCs w:val="24"/>
        </w:rPr>
        <w:t>controlled substances</w:t>
      </w:r>
      <w:r w:rsidRPr="00422363">
        <w:rPr>
          <w:rFonts w:ascii="Times New Roman" w:hAnsi="Times New Roman"/>
          <w:b/>
          <w:bCs/>
          <w:color w:val="000000"/>
          <w:sz w:val="24"/>
          <w:szCs w:val="24"/>
        </w:rPr>
        <w:t xml:space="preserve"> have to be reported to the PMP?</w:t>
      </w:r>
    </w:p>
    <w:p w:rsidR="00422363" w:rsidRPr="00422363" w:rsidRDefault="00422363"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422363">
        <w:rPr>
          <w:rFonts w:ascii="Times New Roman" w:hAnsi="Times New Roman"/>
          <w:b/>
          <w:bCs/>
          <w:color w:val="000000"/>
          <w:sz w:val="24"/>
          <w:szCs w:val="24"/>
        </w:rPr>
        <w:t>Does every veterinarian need a DEA registration to comply with the PMP reporting requirements?</w:t>
      </w:r>
    </w:p>
    <w:p w:rsidR="00422363" w:rsidRDefault="00422363"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How does a veterinarian obtain a DEA registration?</w:t>
      </w:r>
    </w:p>
    <w:p w:rsidR="0061075F" w:rsidRDefault="0085359E"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85359E">
        <w:rPr>
          <w:rFonts w:ascii="Times New Roman" w:hAnsi="Times New Roman"/>
          <w:b/>
          <w:bCs/>
          <w:color w:val="000000"/>
          <w:sz w:val="24"/>
          <w:szCs w:val="24"/>
        </w:rPr>
        <w:t>What is the contact information for PMP and DEA questions?</w:t>
      </w:r>
    </w:p>
    <w:p w:rsidR="00D210C4" w:rsidRDefault="00D210C4"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What amendments to the </w:t>
      </w:r>
      <w:r>
        <w:rPr>
          <w:rFonts w:ascii="Times New Roman" w:hAnsi="Times New Roman"/>
          <w:b/>
          <w:bCs/>
          <w:i/>
          <w:color w:val="000000"/>
          <w:sz w:val="24"/>
          <w:szCs w:val="24"/>
        </w:rPr>
        <w:t xml:space="preserve">Code of Virginia </w:t>
      </w:r>
      <w:r>
        <w:rPr>
          <w:rFonts w:ascii="Times New Roman" w:hAnsi="Times New Roman"/>
          <w:b/>
          <w:bCs/>
          <w:color w:val="000000"/>
          <w:sz w:val="24"/>
          <w:szCs w:val="24"/>
        </w:rPr>
        <w:t>were made to require veterinarians to report to the PMP?</w:t>
      </w:r>
    </w:p>
    <w:p w:rsidR="009D65CC" w:rsidRDefault="000E4EDA"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Do the PMP requirements apply to a veterinarian practicing as an employee of the Department of Defense (United States Army, Navy, Coast Guard, Air Force)</w:t>
      </w:r>
      <w:r w:rsidR="00C25644">
        <w:rPr>
          <w:rFonts w:ascii="Times New Roman" w:hAnsi="Times New Roman"/>
          <w:b/>
          <w:bCs/>
          <w:color w:val="000000"/>
          <w:sz w:val="24"/>
          <w:szCs w:val="24"/>
        </w:rPr>
        <w:t xml:space="preserve">, another </w:t>
      </w:r>
      <w:r>
        <w:rPr>
          <w:rFonts w:ascii="Times New Roman" w:hAnsi="Times New Roman"/>
          <w:b/>
          <w:bCs/>
          <w:color w:val="000000"/>
          <w:sz w:val="24"/>
          <w:szCs w:val="24"/>
        </w:rPr>
        <w:t xml:space="preserve">federal </w:t>
      </w:r>
      <w:r w:rsidR="00C25644">
        <w:rPr>
          <w:rFonts w:ascii="Times New Roman" w:hAnsi="Times New Roman"/>
          <w:b/>
          <w:bCs/>
          <w:color w:val="000000"/>
          <w:sz w:val="24"/>
          <w:szCs w:val="24"/>
        </w:rPr>
        <w:t xml:space="preserve">agency </w:t>
      </w:r>
      <w:r w:rsidR="0060483D">
        <w:rPr>
          <w:rFonts w:ascii="Times New Roman" w:hAnsi="Times New Roman"/>
          <w:b/>
          <w:bCs/>
          <w:color w:val="000000"/>
          <w:sz w:val="24"/>
          <w:szCs w:val="24"/>
        </w:rPr>
        <w:t xml:space="preserve">or state </w:t>
      </w:r>
      <w:r>
        <w:rPr>
          <w:rFonts w:ascii="Times New Roman" w:hAnsi="Times New Roman"/>
          <w:b/>
          <w:bCs/>
          <w:color w:val="000000"/>
          <w:sz w:val="24"/>
          <w:szCs w:val="24"/>
        </w:rPr>
        <w:t>government?</w:t>
      </w:r>
    </w:p>
    <w:p w:rsidR="000E4EDA" w:rsidRDefault="009D65CC" w:rsidP="00F408DF">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May a veterinarian dispense seven days of a covered substance for a course of treatment and subsequently write a prescription for the same substance to be filled at a  pharmacy?</w:t>
      </w:r>
      <w:r w:rsidR="000E4EDA">
        <w:rPr>
          <w:rFonts w:ascii="Times New Roman" w:hAnsi="Times New Roman"/>
          <w:b/>
          <w:bCs/>
          <w:color w:val="000000"/>
          <w:sz w:val="24"/>
          <w:szCs w:val="24"/>
        </w:rPr>
        <w:t xml:space="preserve">  </w:t>
      </w:r>
    </w:p>
    <w:p w:rsidR="00F408DF" w:rsidRPr="00F408DF" w:rsidRDefault="00F408DF" w:rsidP="00F408DF">
      <w:pPr>
        <w:pStyle w:val="ListParagraph"/>
        <w:numPr>
          <w:ilvl w:val="0"/>
          <w:numId w:val="1"/>
        </w:numPr>
        <w:autoSpaceDE w:val="0"/>
        <w:autoSpaceDN w:val="0"/>
        <w:adjustRightInd w:val="0"/>
        <w:spacing w:after="0" w:line="240" w:lineRule="auto"/>
        <w:rPr>
          <w:rStyle w:val="Hyperlink"/>
          <w:rFonts w:ascii="Times New Roman" w:hAnsi="Times New Roman"/>
          <w:b/>
          <w:bCs/>
          <w:color w:val="auto"/>
          <w:sz w:val="24"/>
          <w:szCs w:val="24"/>
          <w:u w:val="none"/>
        </w:rPr>
      </w:pPr>
      <w:r w:rsidRPr="00F408DF">
        <w:rPr>
          <w:rStyle w:val="Hyperlink"/>
          <w:rFonts w:ascii="Times New Roman" w:hAnsi="Times New Roman"/>
          <w:b/>
          <w:bCs/>
          <w:color w:val="auto"/>
          <w:sz w:val="24"/>
          <w:szCs w:val="24"/>
          <w:u w:val="none"/>
        </w:rPr>
        <w:t>Are there any special dispensing or prescribing considerations for gabapentin?</w:t>
      </w:r>
      <w:r w:rsidR="00E63F4A">
        <w:rPr>
          <w:rStyle w:val="Hyperlink"/>
          <w:rFonts w:ascii="Times New Roman" w:hAnsi="Times New Roman"/>
          <w:b/>
          <w:bCs/>
          <w:color w:val="auto"/>
          <w:sz w:val="24"/>
          <w:szCs w:val="24"/>
          <w:u w:val="none"/>
        </w:rPr>
        <w:t xml:space="preserve"> </w:t>
      </w:r>
      <w:r w:rsidR="00E63F4A">
        <w:rPr>
          <w:rStyle w:val="Hyperlink"/>
          <w:rFonts w:ascii="Times New Roman" w:hAnsi="Times New Roman"/>
          <w:b/>
          <w:bCs/>
          <w:color w:val="FF0000"/>
          <w:sz w:val="24"/>
          <w:szCs w:val="24"/>
          <w:u w:val="none"/>
        </w:rPr>
        <w:t>(revised 11.01.18)</w:t>
      </w:r>
    </w:p>
    <w:p w:rsidR="00F408DF" w:rsidRPr="00F408DF" w:rsidRDefault="00F408DF" w:rsidP="00F408DF">
      <w:pPr>
        <w:pStyle w:val="ListParagraph"/>
        <w:numPr>
          <w:ilvl w:val="0"/>
          <w:numId w:val="1"/>
        </w:numPr>
        <w:spacing w:after="0" w:line="240" w:lineRule="auto"/>
        <w:rPr>
          <w:rFonts w:ascii="Times New Roman" w:hAnsi="Times New Roman"/>
          <w:b/>
          <w:sz w:val="24"/>
          <w:szCs w:val="24"/>
        </w:rPr>
      </w:pPr>
      <w:r w:rsidRPr="00F408DF">
        <w:rPr>
          <w:rFonts w:ascii="Times New Roman" w:hAnsi="Times New Roman"/>
          <w:b/>
          <w:sz w:val="24"/>
          <w:szCs w:val="24"/>
        </w:rPr>
        <w:t>If reporting dispensed prescriptions to the PMP, how are vacations or extended leave handled?</w:t>
      </w:r>
    </w:p>
    <w:p w:rsidR="00F408DF" w:rsidRPr="00F408DF" w:rsidRDefault="00F408DF" w:rsidP="00F408DF">
      <w:pPr>
        <w:pStyle w:val="ListParagraph"/>
        <w:numPr>
          <w:ilvl w:val="0"/>
          <w:numId w:val="1"/>
        </w:numPr>
        <w:spacing w:after="0" w:line="240" w:lineRule="auto"/>
        <w:rPr>
          <w:rFonts w:ascii="Times New Roman" w:hAnsi="Times New Roman"/>
          <w:b/>
          <w:sz w:val="24"/>
          <w:szCs w:val="24"/>
        </w:rPr>
      </w:pPr>
      <w:r w:rsidRPr="00F408DF">
        <w:rPr>
          <w:rFonts w:ascii="Times New Roman" w:hAnsi="Times New Roman"/>
          <w:b/>
          <w:sz w:val="24"/>
          <w:szCs w:val="24"/>
        </w:rPr>
        <w:t>If a veterinarian is waivered and not dispensing more than seven days of a covered substance, what is the required length of time between another seven days?</w:t>
      </w:r>
    </w:p>
    <w:p w:rsidR="00F408DF" w:rsidRPr="00F408DF" w:rsidRDefault="00F408DF" w:rsidP="00F408DF">
      <w:pPr>
        <w:pStyle w:val="ListParagraph"/>
        <w:numPr>
          <w:ilvl w:val="0"/>
          <w:numId w:val="1"/>
        </w:numPr>
        <w:spacing w:line="240" w:lineRule="auto"/>
        <w:rPr>
          <w:rFonts w:ascii="Times New Roman" w:hAnsi="Times New Roman"/>
          <w:b/>
          <w:color w:val="222222"/>
          <w:sz w:val="24"/>
          <w:szCs w:val="24"/>
          <w:shd w:val="clear" w:color="auto" w:fill="FFFFFF"/>
        </w:rPr>
      </w:pPr>
      <w:r w:rsidRPr="00F408DF">
        <w:rPr>
          <w:rFonts w:ascii="Times New Roman" w:hAnsi="Times New Roman"/>
          <w:b/>
          <w:color w:val="222222"/>
          <w:sz w:val="24"/>
          <w:szCs w:val="24"/>
          <w:shd w:val="clear" w:color="auto" w:fill="FFFFFF"/>
        </w:rPr>
        <w:t xml:space="preserve">Must a veterinarian reporting dispensed covered substances, report all dispensing regardless of the length of time? </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Is a veterinarian required to declare waiver or reporting status annually?</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What is a National Drug Code (NDC) number?</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Are veterinarians that report to the PMP required to have a prescription number for dispensed covered substances?</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For an animal owned by a company such as pet store or a public or private shelter, what information should be submitted for the owner’s name and date of birth?</w:t>
      </w:r>
      <w:r w:rsidR="00E55E9D">
        <w:rPr>
          <w:rFonts w:ascii="Times New Roman" w:hAnsi="Times New Roman"/>
          <w:b/>
          <w:sz w:val="24"/>
          <w:szCs w:val="24"/>
        </w:rPr>
        <w:t xml:space="preserve"> </w:t>
      </w:r>
      <w:r w:rsidR="00E55E9D" w:rsidRPr="00E55E9D">
        <w:rPr>
          <w:rFonts w:ascii="Times New Roman" w:hAnsi="Times New Roman"/>
          <w:b/>
          <w:color w:val="FF0000"/>
          <w:sz w:val="24"/>
          <w:szCs w:val="24"/>
        </w:rPr>
        <w:t>(revised 11.01.18)</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Are pharmacies located outside of Virginia required to report to the PMP?</w:t>
      </w:r>
    </w:p>
    <w:p w:rsidR="00F408DF" w:rsidRP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 xml:space="preserve">When prescribing a covered substance to be filled in a </w:t>
      </w:r>
      <w:r w:rsidR="00271CBD">
        <w:rPr>
          <w:rFonts w:ascii="Times New Roman" w:hAnsi="Times New Roman"/>
          <w:b/>
          <w:sz w:val="24"/>
          <w:szCs w:val="24"/>
        </w:rPr>
        <w:t>commercial</w:t>
      </w:r>
      <w:r w:rsidRPr="00F408DF">
        <w:rPr>
          <w:rFonts w:ascii="Times New Roman" w:hAnsi="Times New Roman"/>
          <w:b/>
          <w:sz w:val="24"/>
          <w:szCs w:val="24"/>
        </w:rPr>
        <w:t xml:space="preserve"> pharmacy, is the veterinarian required to provide the owner’s date of birth on the written prescription?</w:t>
      </w:r>
    </w:p>
    <w:p w:rsidR="00F408DF" w:rsidRDefault="00F408DF" w:rsidP="00F408DF">
      <w:pPr>
        <w:pStyle w:val="ListParagraph"/>
        <w:numPr>
          <w:ilvl w:val="0"/>
          <w:numId w:val="1"/>
        </w:numPr>
        <w:spacing w:line="240" w:lineRule="auto"/>
        <w:rPr>
          <w:rFonts w:ascii="Times New Roman" w:hAnsi="Times New Roman"/>
          <w:b/>
          <w:sz w:val="24"/>
          <w:szCs w:val="24"/>
        </w:rPr>
      </w:pPr>
      <w:r w:rsidRPr="00F408DF">
        <w:rPr>
          <w:rFonts w:ascii="Times New Roman" w:hAnsi="Times New Roman"/>
          <w:b/>
          <w:sz w:val="24"/>
          <w:szCs w:val="24"/>
        </w:rPr>
        <w:t>What is the process for updating a waiver or account development form?</w:t>
      </w:r>
    </w:p>
    <w:p w:rsidR="00262C3C" w:rsidRDefault="00262C3C" w:rsidP="00F408DF">
      <w:pPr>
        <w:pStyle w:val="ListParagraph"/>
        <w:numPr>
          <w:ilvl w:val="0"/>
          <w:numId w:val="1"/>
        </w:numPr>
        <w:spacing w:line="240" w:lineRule="auto"/>
        <w:rPr>
          <w:rFonts w:ascii="Times New Roman" w:hAnsi="Times New Roman"/>
          <w:b/>
          <w:sz w:val="24"/>
          <w:szCs w:val="24"/>
        </w:rPr>
      </w:pPr>
      <w:r>
        <w:rPr>
          <w:rFonts w:ascii="Times New Roman" w:hAnsi="Times New Roman"/>
          <w:b/>
          <w:sz w:val="24"/>
          <w:szCs w:val="24"/>
        </w:rPr>
        <w:t>Is there a tutorial on helping the veterinarian understand new reporting requirements?</w:t>
      </w:r>
    </w:p>
    <w:p w:rsidR="00AD109E" w:rsidRPr="002029B1" w:rsidRDefault="00AD109E" w:rsidP="00AD109E">
      <w:pPr>
        <w:pStyle w:val="ListParagraph"/>
        <w:numPr>
          <w:ilvl w:val="0"/>
          <w:numId w:val="1"/>
        </w:numPr>
        <w:rPr>
          <w:rFonts w:ascii="Times New Roman" w:hAnsi="Times New Roman"/>
          <w:sz w:val="24"/>
          <w:szCs w:val="24"/>
        </w:rPr>
      </w:pPr>
      <w:r>
        <w:rPr>
          <w:rFonts w:ascii="Times New Roman" w:hAnsi="Times New Roman"/>
          <w:b/>
          <w:sz w:val="24"/>
          <w:szCs w:val="24"/>
          <w:highlight w:val="lightGray"/>
        </w:rPr>
        <w:lastRenderedPageBreak/>
        <w:t>Why is it important for all of a pet’s dispensed prescriptions to be linked to the same owner?</w:t>
      </w:r>
      <w:r>
        <w:rPr>
          <w:rFonts w:ascii="Times New Roman" w:hAnsi="Times New Roman"/>
          <w:b/>
          <w:color w:val="FF0000"/>
          <w:sz w:val="24"/>
          <w:szCs w:val="24"/>
        </w:rPr>
        <w:t xml:space="preserve"> (added 11.01.18)</w:t>
      </w:r>
    </w:p>
    <w:p w:rsidR="00F408DF" w:rsidRDefault="00F408DF" w:rsidP="0061075F">
      <w:pPr>
        <w:pStyle w:val="ListParagraph"/>
        <w:autoSpaceDE w:val="0"/>
        <w:autoSpaceDN w:val="0"/>
        <w:adjustRightInd w:val="0"/>
        <w:spacing w:after="0" w:line="240" w:lineRule="auto"/>
        <w:ind w:left="360"/>
        <w:rPr>
          <w:rFonts w:ascii="Times New Roman" w:hAnsi="Times New Roman"/>
          <w:b/>
          <w:bCs/>
          <w:color w:val="000000"/>
          <w:sz w:val="24"/>
          <w:szCs w:val="24"/>
        </w:rPr>
      </w:pPr>
    </w:p>
    <w:p w:rsidR="00F408DF" w:rsidRDefault="00F408DF" w:rsidP="0061075F">
      <w:pPr>
        <w:pStyle w:val="ListParagraph"/>
        <w:autoSpaceDE w:val="0"/>
        <w:autoSpaceDN w:val="0"/>
        <w:adjustRightInd w:val="0"/>
        <w:spacing w:after="0" w:line="240" w:lineRule="auto"/>
        <w:ind w:left="360"/>
        <w:rPr>
          <w:rFonts w:ascii="Times New Roman" w:hAnsi="Times New Roman"/>
          <w:b/>
          <w:bCs/>
          <w:color w:val="000000"/>
          <w:sz w:val="24"/>
          <w:szCs w:val="24"/>
        </w:rPr>
      </w:pPr>
    </w:p>
    <w:p w:rsidR="000A0436" w:rsidRPr="005900FF" w:rsidRDefault="000A0436" w:rsidP="0061075F">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What is the Prescription Monitoring Program</w:t>
      </w:r>
      <w:r w:rsidR="0061075F" w:rsidRPr="005900FF">
        <w:rPr>
          <w:rFonts w:ascii="Times New Roman" w:hAnsi="Times New Roman"/>
          <w:b/>
          <w:bCs/>
          <w:color w:val="000000"/>
          <w:sz w:val="24"/>
          <w:szCs w:val="24"/>
          <w:highlight w:val="lightGray"/>
        </w:rPr>
        <w:t xml:space="preserve"> (PMP)</w:t>
      </w:r>
      <w:r w:rsidRPr="005900FF">
        <w:rPr>
          <w:rFonts w:ascii="Times New Roman" w:hAnsi="Times New Roman"/>
          <w:b/>
          <w:bCs/>
          <w:color w:val="000000"/>
          <w:sz w:val="24"/>
          <w:szCs w:val="24"/>
          <w:highlight w:val="lightGray"/>
        </w:rPr>
        <w:t>?</w:t>
      </w:r>
    </w:p>
    <w:p w:rsidR="0041409F" w:rsidRDefault="0041409F" w:rsidP="0061075F">
      <w:pPr>
        <w:pStyle w:val="ListParagraph"/>
        <w:autoSpaceDE w:val="0"/>
        <w:autoSpaceDN w:val="0"/>
        <w:adjustRightInd w:val="0"/>
        <w:spacing w:after="0" w:line="240" w:lineRule="auto"/>
        <w:ind w:left="360"/>
        <w:rPr>
          <w:rFonts w:ascii="Times New Roman" w:eastAsia="Times New Roman" w:hAnsi="Times New Roman"/>
          <w:color w:val="000000"/>
          <w:sz w:val="24"/>
          <w:szCs w:val="24"/>
        </w:rPr>
      </w:pPr>
    </w:p>
    <w:p w:rsidR="0061075F" w:rsidRDefault="000A0436" w:rsidP="0061075F">
      <w:pPr>
        <w:pStyle w:val="ListParagraph"/>
        <w:autoSpaceDE w:val="0"/>
        <w:autoSpaceDN w:val="0"/>
        <w:adjustRightInd w:val="0"/>
        <w:spacing w:after="0" w:line="240" w:lineRule="auto"/>
        <w:ind w:left="360"/>
        <w:rPr>
          <w:rFonts w:ascii="Times New Roman" w:eastAsia="Times New Roman" w:hAnsi="Times New Roman"/>
          <w:color w:val="000000"/>
          <w:sz w:val="24"/>
          <w:szCs w:val="24"/>
        </w:rPr>
      </w:pPr>
      <w:r w:rsidRPr="00CA10A4">
        <w:rPr>
          <w:rFonts w:ascii="Times New Roman" w:eastAsia="Times New Roman" w:hAnsi="Times New Roman"/>
          <w:color w:val="000000"/>
          <w:sz w:val="24"/>
          <w:szCs w:val="24"/>
        </w:rPr>
        <w:t>Virginia’s Prescription Monitoring Program (PMP) is a 24/7 database containing information on dispensed</w:t>
      </w:r>
      <w:r w:rsidR="007B1120">
        <w:rPr>
          <w:rFonts w:ascii="Times New Roman" w:eastAsia="Times New Roman" w:hAnsi="Times New Roman"/>
          <w:color w:val="000000"/>
          <w:sz w:val="24"/>
          <w:szCs w:val="24"/>
        </w:rPr>
        <w:t xml:space="preserve"> covered substances (see FAQ #5 and #9 for information on covered substances)</w:t>
      </w:r>
      <w:r w:rsidRPr="00CA10A4">
        <w:rPr>
          <w:rFonts w:ascii="Times New Roman" w:eastAsia="Times New Roman" w:hAnsi="Times New Roman"/>
          <w:color w:val="000000"/>
          <w:sz w:val="24"/>
          <w:szCs w:val="24"/>
        </w:rPr>
        <w:t xml:space="preserve">. The primary purpose of the PMP is to promote safe prescribing and dispensing practices for covered substances by providing timely and essential information to healthcare providers. Law enforcement and health profession licensing boards use the PMP to support investigations related to doctor shopping, diversion, and inappropriate prescribing and dispensing. </w:t>
      </w:r>
    </w:p>
    <w:p w:rsidR="004E59E8" w:rsidRPr="0061075F" w:rsidRDefault="004E59E8" w:rsidP="0061075F">
      <w:pPr>
        <w:pStyle w:val="ListParagraph"/>
        <w:autoSpaceDE w:val="0"/>
        <w:autoSpaceDN w:val="0"/>
        <w:adjustRightInd w:val="0"/>
        <w:spacing w:after="0" w:line="240" w:lineRule="auto"/>
        <w:ind w:left="360"/>
        <w:rPr>
          <w:rFonts w:ascii="Times New Roman" w:eastAsia="Times New Roman" w:hAnsi="Times New Roman"/>
          <w:b/>
          <w:color w:val="000000"/>
          <w:sz w:val="24"/>
          <w:szCs w:val="24"/>
        </w:rPr>
      </w:pPr>
    </w:p>
    <w:p w:rsidR="00532541" w:rsidRPr="005900FF" w:rsidRDefault="00CA5517" w:rsidP="009D65CC">
      <w:pPr>
        <w:pStyle w:val="ListParagraph"/>
        <w:numPr>
          <w:ilvl w:val="0"/>
          <w:numId w:val="2"/>
        </w:numPr>
        <w:autoSpaceDE w:val="0"/>
        <w:autoSpaceDN w:val="0"/>
        <w:adjustRightInd w:val="0"/>
        <w:spacing w:after="0" w:line="240" w:lineRule="auto"/>
        <w:rPr>
          <w:rFonts w:ascii="Times New Roman" w:hAnsi="Times New Roman"/>
          <w:bCs/>
          <w:color w:val="000000"/>
          <w:sz w:val="24"/>
          <w:szCs w:val="24"/>
          <w:highlight w:val="lightGray"/>
        </w:rPr>
      </w:pPr>
      <w:r w:rsidRPr="005900FF">
        <w:rPr>
          <w:rFonts w:ascii="Times New Roman" w:hAnsi="Times New Roman"/>
          <w:b/>
          <w:bCs/>
          <w:color w:val="000000"/>
          <w:sz w:val="24"/>
          <w:szCs w:val="24"/>
          <w:highlight w:val="lightGray"/>
        </w:rPr>
        <w:t xml:space="preserve">What are the PMP reporting requirements for </w:t>
      </w:r>
      <w:r w:rsidR="00873AD3" w:rsidRPr="005900FF">
        <w:rPr>
          <w:rFonts w:ascii="Times New Roman" w:hAnsi="Times New Roman"/>
          <w:b/>
          <w:bCs/>
          <w:color w:val="000000"/>
          <w:sz w:val="24"/>
          <w:szCs w:val="24"/>
          <w:highlight w:val="lightGray"/>
        </w:rPr>
        <w:t xml:space="preserve">an individual </w:t>
      </w:r>
      <w:r w:rsidRPr="005900FF">
        <w:rPr>
          <w:rFonts w:ascii="Times New Roman" w:hAnsi="Times New Roman"/>
          <w:b/>
          <w:bCs/>
          <w:color w:val="000000"/>
          <w:sz w:val="24"/>
          <w:szCs w:val="24"/>
          <w:highlight w:val="lightGray"/>
        </w:rPr>
        <w:t>veterinarian?</w:t>
      </w:r>
    </w:p>
    <w:p w:rsidR="0041409F" w:rsidRDefault="0041409F" w:rsidP="00D210C4">
      <w:pPr>
        <w:pStyle w:val="ListParagraph"/>
        <w:autoSpaceDE w:val="0"/>
        <w:autoSpaceDN w:val="0"/>
        <w:adjustRightInd w:val="0"/>
        <w:spacing w:after="0" w:line="240" w:lineRule="auto"/>
        <w:ind w:left="360"/>
        <w:rPr>
          <w:rFonts w:ascii="Times New Roman" w:eastAsia="Times New Roman" w:hAnsi="Times New Roman"/>
          <w:color w:val="000000"/>
          <w:sz w:val="24"/>
          <w:szCs w:val="24"/>
        </w:rPr>
      </w:pPr>
    </w:p>
    <w:p w:rsidR="00D210C4" w:rsidRPr="00D210C4" w:rsidRDefault="00D210C4" w:rsidP="00D210C4">
      <w:pPr>
        <w:pStyle w:val="ListParagraph"/>
        <w:autoSpaceDE w:val="0"/>
        <w:autoSpaceDN w:val="0"/>
        <w:adjustRightInd w:val="0"/>
        <w:spacing w:after="0" w:line="240" w:lineRule="auto"/>
        <w:ind w:left="360"/>
        <w:rPr>
          <w:rFonts w:ascii="Times New Roman" w:hAnsi="Times New Roman"/>
          <w:bCs/>
          <w:color w:val="000000"/>
          <w:sz w:val="24"/>
          <w:szCs w:val="24"/>
        </w:rPr>
      </w:pPr>
      <w:r w:rsidRPr="00D210C4">
        <w:rPr>
          <w:rFonts w:ascii="Times New Roman" w:eastAsia="Times New Roman" w:hAnsi="Times New Roman"/>
          <w:color w:val="000000"/>
          <w:sz w:val="24"/>
          <w:szCs w:val="24"/>
        </w:rPr>
        <w:t xml:space="preserve">To review the legislation, SB226, with the amendments highlighted </w:t>
      </w:r>
      <w:hyperlink r:id="rId8" w:history="1">
        <w:r w:rsidR="0062241E" w:rsidRPr="0062241E">
          <w:rPr>
            <w:rStyle w:val="Hyperlink"/>
            <w:rFonts w:ascii="Times New Roman" w:hAnsi="Times New Roman"/>
            <w:sz w:val="24"/>
            <w:szCs w:val="24"/>
          </w:rPr>
          <w:t>CLICK HERE</w:t>
        </w:r>
      </w:hyperlink>
      <w:r w:rsidR="0062241E">
        <w:t xml:space="preserve"> </w:t>
      </w:r>
      <w:r>
        <w:rPr>
          <w:rFonts w:ascii="Times New Roman" w:eastAsia="Times New Roman" w:hAnsi="Times New Roman"/>
          <w:color w:val="000000"/>
          <w:sz w:val="24"/>
          <w:szCs w:val="24"/>
        </w:rPr>
        <w:t xml:space="preserve"> or see response to FAQ #</w:t>
      </w:r>
      <w:r w:rsidR="00465A7E">
        <w:rPr>
          <w:rFonts w:ascii="Times New Roman" w:eastAsia="Times New Roman" w:hAnsi="Times New Roman"/>
          <w:color w:val="000000"/>
          <w:sz w:val="24"/>
          <w:szCs w:val="24"/>
        </w:rPr>
        <w:t>9</w:t>
      </w:r>
      <w:r w:rsidRPr="00D210C4">
        <w:rPr>
          <w:rFonts w:ascii="Times New Roman" w:eastAsia="Times New Roman" w:hAnsi="Times New Roman"/>
          <w:color w:val="000000"/>
          <w:sz w:val="24"/>
          <w:szCs w:val="24"/>
        </w:rPr>
        <w:t xml:space="preserve">. </w:t>
      </w:r>
      <w:r w:rsidR="00873AD3">
        <w:rPr>
          <w:rFonts w:ascii="Times New Roman" w:eastAsia="Times New Roman" w:hAnsi="Times New Roman"/>
          <w:color w:val="000000"/>
          <w:sz w:val="24"/>
          <w:szCs w:val="24"/>
        </w:rPr>
        <w:t xml:space="preserve">This legislation requires that all veterinarians report the dispensing of covered substances for a course of treatment to last more than seven days. </w:t>
      </w:r>
      <w:r w:rsidRPr="00D210C4">
        <w:rPr>
          <w:rFonts w:ascii="Times New Roman" w:eastAsia="Times New Roman" w:hAnsi="Times New Roman"/>
          <w:color w:val="000000"/>
          <w:sz w:val="24"/>
          <w:szCs w:val="24"/>
        </w:rPr>
        <w:t xml:space="preserve">Please note </w:t>
      </w:r>
      <w:r w:rsidR="00873AD3">
        <w:rPr>
          <w:rFonts w:ascii="Times New Roman" w:eastAsia="Times New Roman" w:hAnsi="Times New Roman"/>
          <w:color w:val="000000"/>
          <w:sz w:val="24"/>
          <w:szCs w:val="24"/>
        </w:rPr>
        <w:t xml:space="preserve">that </w:t>
      </w:r>
      <w:r w:rsidRPr="00D210C4">
        <w:rPr>
          <w:rFonts w:ascii="Times New Roman" w:eastAsia="Times New Roman" w:hAnsi="Times New Roman"/>
          <w:color w:val="000000"/>
          <w:sz w:val="24"/>
          <w:szCs w:val="24"/>
        </w:rPr>
        <w:t xml:space="preserve">the amendments </w:t>
      </w:r>
      <w:r w:rsidR="001C13E5">
        <w:rPr>
          <w:rFonts w:ascii="Times New Roman" w:eastAsia="Times New Roman" w:hAnsi="Times New Roman"/>
          <w:color w:val="000000"/>
          <w:sz w:val="24"/>
          <w:szCs w:val="24"/>
        </w:rPr>
        <w:t xml:space="preserve">became </w:t>
      </w:r>
      <w:r w:rsidR="00873AD3">
        <w:rPr>
          <w:rFonts w:ascii="Times New Roman" w:eastAsia="Times New Roman" w:hAnsi="Times New Roman"/>
          <w:color w:val="000000"/>
          <w:sz w:val="24"/>
          <w:szCs w:val="24"/>
        </w:rPr>
        <w:t xml:space="preserve">effective on July 1, 2018. </w:t>
      </w:r>
    </w:p>
    <w:p w:rsidR="00873AD3" w:rsidRDefault="00873AD3" w:rsidP="00CA5517">
      <w:pPr>
        <w:pStyle w:val="ListParagraph"/>
        <w:autoSpaceDE w:val="0"/>
        <w:autoSpaceDN w:val="0"/>
        <w:adjustRightInd w:val="0"/>
        <w:spacing w:after="0" w:line="240" w:lineRule="auto"/>
        <w:ind w:left="360"/>
        <w:rPr>
          <w:rFonts w:ascii="Times New Roman" w:hAnsi="Times New Roman"/>
          <w:bCs/>
          <w:color w:val="000000"/>
          <w:sz w:val="24"/>
          <w:szCs w:val="24"/>
        </w:rPr>
      </w:pPr>
    </w:p>
    <w:p w:rsidR="00532541" w:rsidRPr="00FF00C4" w:rsidRDefault="00873AD3" w:rsidP="00CA5517">
      <w:pPr>
        <w:pStyle w:val="ListParagraph"/>
        <w:autoSpaceDE w:val="0"/>
        <w:autoSpaceDN w:val="0"/>
        <w:adjustRightInd w:val="0"/>
        <w:spacing w:after="0" w:line="240" w:lineRule="auto"/>
        <w:ind w:left="360"/>
        <w:rPr>
          <w:rFonts w:ascii="Times New Roman" w:hAnsi="Times New Roman"/>
          <w:b/>
          <w:bCs/>
          <w:color w:val="000000"/>
          <w:sz w:val="24"/>
          <w:szCs w:val="24"/>
        </w:rPr>
      </w:pPr>
      <w:r w:rsidRPr="00FF00C4">
        <w:rPr>
          <w:rFonts w:ascii="Times New Roman" w:hAnsi="Times New Roman"/>
          <w:b/>
          <w:bCs/>
          <w:color w:val="000000"/>
          <w:sz w:val="24"/>
          <w:szCs w:val="24"/>
        </w:rPr>
        <w:t xml:space="preserve">All </w:t>
      </w:r>
      <w:r w:rsidR="00532541" w:rsidRPr="00FF00C4">
        <w:rPr>
          <w:rFonts w:ascii="Times New Roman" w:hAnsi="Times New Roman"/>
          <w:b/>
          <w:bCs/>
          <w:color w:val="000000"/>
          <w:sz w:val="24"/>
          <w:szCs w:val="24"/>
        </w:rPr>
        <w:t>individual veterinarian</w:t>
      </w:r>
      <w:r w:rsidRPr="00FF00C4">
        <w:rPr>
          <w:rFonts w:ascii="Times New Roman" w:hAnsi="Times New Roman"/>
          <w:b/>
          <w:bCs/>
          <w:color w:val="000000"/>
          <w:sz w:val="24"/>
          <w:szCs w:val="24"/>
        </w:rPr>
        <w:t>s</w:t>
      </w:r>
      <w:r w:rsidR="00532541" w:rsidRPr="00FF00C4">
        <w:rPr>
          <w:rFonts w:ascii="Times New Roman" w:hAnsi="Times New Roman"/>
          <w:b/>
          <w:bCs/>
          <w:color w:val="000000"/>
          <w:sz w:val="24"/>
          <w:szCs w:val="24"/>
        </w:rPr>
        <w:t xml:space="preserve"> must decide which </w:t>
      </w:r>
      <w:r w:rsidR="00ED4254" w:rsidRPr="00FF00C4">
        <w:rPr>
          <w:rFonts w:ascii="Times New Roman" w:hAnsi="Times New Roman"/>
          <w:b/>
          <w:bCs/>
          <w:color w:val="000000"/>
          <w:sz w:val="24"/>
          <w:szCs w:val="24"/>
        </w:rPr>
        <w:t>option</w:t>
      </w:r>
      <w:r w:rsidR="001C72D4" w:rsidRPr="00FF00C4">
        <w:rPr>
          <w:rFonts w:ascii="Times New Roman" w:hAnsi="Times New Roman"/>
          <w:b/>
          <w:bCs/>
          <w:color w:val="000000"/>
          <w:sz w:val="24"/>
          <w:szCs w:val="24"/>
        </w:rPr>
        <w:t xml:space="preserve"> </w:t>
      </w:r>
      <w:r w:rsidR="007B1120">
        <w:rPr>
          <w:rFonts w:ascii="Times New Roman" w:hAnsi="Times New Roman"/>
          <w:b/>
          <w:bCs/>
          <w:color w:val="000000"/>
          <w:sz w:val="24"/>
          <w:szCs w:val="24"/>
        </w:rPr>
        <w:t xml:space="preserve">provided below </w:t>
      </w:r>
      <w:r w:rsidR="001C72D4" w:rsidRPr="00FF00C4">
        <w:rPr>
          <w:rFonts w:ascii="Times New Roman" w:hAnsi="Times New Roman"/>
          <w:b/>
          <w:bCs/>
          <w:color w:val="000000"/>
          <w:sz w:val="24"/>
          <w:szCs w:val="24"/>
        </w:rPr>
        <w:t>best fits his/her dispensing and/or prescribing</w:t>
      </w:r>
      <w:r w:rsidR="00532541" w:rsidRPr="00FF00C4">
        <w:rPr>
          <w:rFonts w:ascii="Times New Roman" w:hAnsi="Times New Roman"/>
          <w:b/>
          <w:bCs/>
          <w:color w:val="000000"/>
          <w:sz w:val="24"/>
          <w:szCs w:val="24"/>
        </w:rPr>
        <w:t xml:space="preserve"> </w:t>
      </w:r>
      <w:r w:rsidR="0041409F" w:rsidRPr="00FF00C4">
        <w:rPr>
          <w:rFonts w:ascii="Times New Roman" w:hAnsi="Times New Roman"/>
          <w:b/>
          <w:bCs/>
          <w:color w:val="000000"/>
          <w:sz w:val="24"/>
          <w:szCs w:val="24"/>
        </w:rPr>
        <w:t>practices,</w:t>
      </w:r>
      <w:r w:rsidR="00FF00C4">
        <w:rPr>
          <w:rFonts w:ascii="Times New Roman" w:hAnsi="Times New Roman"/>
          <w:b/>
          <w:bCs/>
          <w:color w:val="000000"/>
          <w:sz w:val="24"/>
          <w:szCs w:val="24"/>
        </w:rPr>
        <w:t xml:space="preserve"> as requirements are specific</w:t>
      </w:r>
      <w:r w:rsidR="007B1120">
        <w:rPr>
          <w:rFonts w:ascii="Times New Roman" w:hAnsi="Times New Roman"/>
          <w:b/>
          <w:bCs/>
          <w:color w:val="000000"/>
          <w:sz w:val="24"/>
          <w:szCs w:val="24"/>
        </w:rPr>
        <w:t>,</w:t>
      </w:r>
      <w:r w:rsidR="00FF00C4">
        <w:rPr>
          <w:rFonts w:ascii="Times New Roman" w:hAnsi="Times New Roman"/>
          <w:b/>
          <w:bCs/>
          <w:color w:val="000000"/>
          <w:sz w:val="24"/>
          <w:szCs w:val="24"/>
        </w:rPr>
        <w:t xml:space="preserve"> and complete the required PMP paperwork.</w:t>
      </w:r>
    </w:p>
    <w:p w:rsidR="002D6DF7" w:rsidRDefault="002D6DF7" w:rsidP="00CA5517">
      <w:pPr>
        <w:pStyle w:val="ListParagraph"/>
        <w:autoSpaceDE w:val="0"/>
        <w:autoSpaceDN w:val="0"/>
        <w:adjustRightInd w:val="0"/>
        <w:spacing w:after="0" w:line="240" w:lineRule="auto"/>
        <w:ind w:left="360"/>
        <w:rPr>
          <w:rFonts w:ascii="Times New Roman" w:hAnsi="Times New Roman"/>
          <w:b/>
          <w:bCs/>
          <w:color w:val="000000"/>
          <w:sz w:val="16"/>
          <w:szCs w:val="16"/>
        </w:rPr>
      </w:pPr>
    </w:p>
    <w:p w:rsidR="007B1120" w:rsidRDefault="007B1120" w:rsidP="00CA5517">
      <w:pPr>
        <w:pStyle w:val="ListParagraph"/>
        <w:autoSpaceDE w:val="0"/>
        <w:autoSpaceDN w:val="0"/>
        <w:adjustRightInd w:val="0"/>
        <w:spacing w:after="0" w:line="240" w:lineRule="auto"/>
        <w:ind w:left="360"/>
        <w:rPr>
          <w:rFonts w:ascii="Times New Roman" w:hAnsi="Times New Roman"/>
          <w:b/>
          <w:bCs/>
          <w:color w:val="000000"/>
          <w:sz w:val="16"/>
          <w:szCs w:val="16"/>
        </w:rPr>
      </w:pPr>
    </w:p>
    <w:p w:rsidR="004C6105" w:rsidRDefault="004C6105" w:rsidP="00CA5517">
      <w:pPr>
        <w:pStyle w:val="ListParagraph"/>
        <w:autoSpaceDE w:val="0"/>
        <w:autoSpaceDN w:val="0"/>
        <w:adjustRightInd w:val="0"/>
        <w:spacing w:after="0" w:line="240" w:lineRule="auto"/>
        <w:ind w:left="360"/>
        <w:rPr>
          <w:rFonts w:ascii="Times New Roman" w:hAnsi="Times New Roman"/>
          <w:b/>
          <w:bCs/>
          <w:color w:val="000000"/>
          <w:sz w:val="24"/>
          <w:szCs w:val="24"/>
          <w:u w:val="single"/>
        </w:rPr>
      </w:pPr>
    </w:p>
    <w:p w:rsidR="00F3630C" w:rsidRDefault="00532541" w:rsidP="00CA5517">
      <w:pPr>
        <w:pStyle w:val="ListParagraph"/>
        <w:autoSpaceDE w:val="0"/>
        <w:autoSpaceDN w:val="0"/>
        <w:adjustRightInd w:val="0"/>
        <w:spacing w:after="0" w:line="240" w:lineRule="auto"/>
        <w:ind w:left="360"/>
        <w:rPr>
          <w:rFonts w:ascii="Times New Roman" w:hAnsi="Times New Roman"/>
          <w:b/>
          <w:bCs/>
          <w:color w:val="000000"/>
          <w:sz w:val="24"/>
          <w:szCs w:val="24"/>
          <w:u w:val="single"/>
        </w:rPr>
      </w:pPr>
      <w:r w:rsidRPr="002D6DF7">
        <w:rPr>
          <w:rFonts w:ascii="Times New Roman" w:hAnsi="Times New Roman"/>
          <w:b/>
          <w:bCs/>
          <w:color w:val="000000"/>
          <w:sz w:val="24"/>
          <w:szCs w:val="24"/>
          <w:u w:val="single"/>
        </w:rPr>
        <w:t>Option 1</w:t>
      </w:r>
      <w:r w:rsidR="002D6DF7">
        <w:rPr>
          <w:rFonts w:ascii="Times New Roman" w:hAnsi="Times New Roman"/>
          <w:b/>
          <w:bCs/>
          <w:color w:val="000000"/>
          <w:sz w:val="24"/>
          <w:szCs w:val="24"/>
          <w:u w:val="single"/>
        </w:rPr>
        <w:t xml:space="preserve">:  </w:t>
      </w:r>
    </w:p>
    <w:p w:rsidR="001C72D4" w:rsidRDefault="001C72D4" w:rsidP="00F3630C">
      <w:pPr>
        <w:pStyle w:val="ListParagraph"/>
        <w:autoSpaceDE w:val="0"/>
        <w:autoSpaceDN w:val="0"/>
        <w:adjustRightInd w:val="0"/>
        <w:spacing w:after="0" w:line="240" w:lineRule="auto"/>
        <w:ind w:left="360"/>
        <w:rPr>
          <w:rFonts w:ascii="Times New Roman" w:hAnsi="Times New Roman"/>
          <w:b/>
          <w:bCs/>
          <w:color w:val="000000"/>
          <w:sz w:val="24"/>
          <w:szCs w:val="24"/>
        </w:rPr>
      </w:pPr>
    </w:p>
    <w:p w:rsidR="00F3630C"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sidRPr="00F3630C">
        <w:rPr>
          <w:rFonts w:ascii="Times New Roman" w:hAnsi="Times New Roman"/>
          <w:b/>
          <w:bCs/>
          <w:color w:val="000000"/>
          <w:sz w:val="24"/>
          <w:szCs w:val="24"/>
        </w:rPr>
        <w:t>IF</w:t>
      </w:r>
      <w:r>
        <w:rPr>
          <w:rFonts w:ascii="Times New Roman" w:hAnsi="Times New Roman"/>
          <w:b/>
          <w:bCs/>
          <w:color w:val="000000"/>
          <w:sz w:val="24"/>
          <w:szCs w:val="24"/>
        </w:rPr>
        <w:t xml:space="preserve"> </w:t>
      </w:r>
    </w:p>
    <w:p w:rsidR="00F3630C" w:rsidRDefault="00F3630C" w:rsidP="00F3630C">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Veterinarian </w:t>
      </w:r>
      <w:r w:rsidRPr="00F3630C">
        <w:rPr>
          <w:rFonts w:ascii="Times New Roman" w:hAnsi="Times New Roman"/>
          <w:b/>
          <w:bCs/>
          <w:color w:val="000000"/>
          <w:sz w:val="24"/>
          <w:szCs w:val="24"/>
        </w:rPr>
        <w:t>only</w:t>
      </w:r>
      <w:r>
        <w:rPr>
          <w:rFonts w:ascii="Times New Roman" w:hAnsi="Times New Roman"/>
          <w:bCs/>
          <w:color w:val="000000"/>
          <w:sz w:val="24"/>
          <w:szCs w:val="24"/>
        </w:rPr>
        <w:t xml:space="preserve"> </w:t>
      </w:r>
      <w:r w:rsidRPr="004C6105">
        <w:rPr>
          <w:rFonts w:ascii="Times New Roman" w:hAnsi="Times New Roman"/>
          <w:b/>
          <w:bCs/>
          <w:color w:val="000000"/>
          <w:sz w:val="24"/>
          <w:szCs w:val="24"/>
        </w:rPr>
        <w:t>writes prescriptions</w:t>
      </w:r>
      <w:r>
        <w:rPr>
          <w:rFonts w:ascii="Times New Roman" w:hAnsi="Times New Roman"/>
          <w:bCs/>
          <w:color w:val="000000"/>
          <w:sz w:val="24"/>
          <w:szCs w:val="24"/>
        </w:rPr>
        <w:t xml:space="preserve"> </w:t>
      </w:r>
      <w:r w:rsidR="00873AD3">
        <w:rPr>
          <w:rFonts w:ascii="Times New Roman" w:hAnsi="Times New Roman"/>
          <w:bCs/>
          <w:color w:val="000000"/>
          <w:sz w:val="24"/>
          <w:szCs w:val="24"/>
        </w:rPr>
        <w:t>for reportable covered substances</w:t>
      </w:r>
      <w:r w:rsidR="001C72D4">
        <w:rPr>
          <w:rFonts w:ascii="Times New Roman" w:hAnsi="Times New Roman"/>
          <w:bCs/>
          <w:color w:val="000000"/>
          <w:sz w:val="24"/>
          <w:szCs w:val="24"/>
        </w:rPr>
        <w:t xml:space="preserve"> to be filled at a pharmacy; </w:t>
      </w:r>
      <w:r w:rsidR="001C72D4" w:rsidRPr="001C72D4">
        <w:rPr>
          <w:rFonts w:ascii="Times New Roman" w:hAnsi="Times New Roman"/>
          <w:b/>
          <w:bCs/>
          <w:color w:val="000000"/>
          <w:sz w:val="24"/>
          <w:szCs w:val="24"/>
        </w:rPr>
        <w:t>OR</w:t>
      </w:r>
      <w:r w:rsidR="001C72D4">
        <w:rPr>
          <w:rFonts w:ascii="Times New Roman" w:hAnsi="Times New Roman"/>
          <w:bCs/>
          <w:color w:val="000000"/>
          <w:sz w:val="24"/>
          <w:szCs w:val="24"/>
        </w:rPr>
        <w:t xml:space="preserve"> v</w:t>
      </w:r>
      <w:r>
        <w:rPr>
          <w:rFonts w:ascii="Times New Roman" w:hAnsi="Times New Roman"/>
          <w:bCs/>
          <w:color w:val="000000"/>
          <w:sz w:val="24"/>
          <w:szCs w:val="24"/>
        </w:rPr>
        <w:t xml:space="preserve">eterinarian </w:t>
      </w:r>
      <w:r w:rsidRPr="005A2C21">
        <w:rPr>
          <w:rFonts w:ascii="Times New Roman" w:hAnsi="Times New Roman"/>
          <w:b/>
          <w:bCs/>
          <w:color w:val="000000"/>
          <w:sz w:val="24"/>
          <w:szCs w:val="24"/>
        </w:rPr>
        <w:t>does not dispense</w:t>
      </w:r>
      <w:r>
        <w:rPr>
          <w:rFonts w:ascii="Times New Roman" w:hAnsi="Times New Roman"/>
          <w:bCs/>
          <w:color w:val="000000"/>
          <w:sz w:val="24"/>
          <w:szCs w:val="24"/>
        </w:rPr>
        <w:t xml:space="preserve"> any </w:t>
      </w:r>
      <w:r w:rsidR="001C72D4">
        <w:rPr>
          <w:rFonts w:ascii="Times New Roman" w:hAnsi="Times New Roman"/>
          <w:bCs/>
          <w:color w:val="000000"/>
          <w:sz w:val="24"/>
          <w:szCs w:val="24"/>
        </w:rPr>
        <w:t xml:space="preserve">reportable </w:t>
      </w:r>
      <w:r>
        <w:rPr>
          <w:rFonts w:ascii="Times New Roman" w:hAnsi="Times New Roman"/>
          <w:bCs/>
          <w:color w:val="000000"/>
          <w:sz w:val="24"/>
          <w:szCs w:val="24"/>
        </w:rPr>
        <w:t>covered substances</w:t>
      </w:r>
    </w:p>
    <w:p w:rsidR="001C72D4" w:rsidRDefault="001C72D4" w:rsidP="00F3630C">
      <w:pPr>
        <w:pStyle w:val="ListParagraph"/>
        <w:autoSpaceDE w:val="0"/>
        <w:autoSpaceDN w:val="0"/>
        <w:adjustRightInd w:val="0"/>
        <w:spacing w:after="0" w:line="240" w:lineRule="auto"/>
        <w:ind w:left="360"/>
        <w:rPr>
          <w:rFonts w:ascii="Times New Roman" w:hAnsi="Times New Roman"/>
          <w:bCs/>
          <w:color w:val="000000"/>
          <w:sz w:val="24"/>
          <w:szCs w:val="24"/>
        </w:rPr>
      </w:pPr>
    </w:p>
    <w:p w:rsidR="00F3630C" w:rsidRPr="00F3630C"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Pr>
          <w:rFonts w:ascii="Times New Roman" w:hAnsi="Times New Roman"/>
          <w:b/>
          <w:bCs/>
          <w:color w:val="000000"/>
          <w:sz w:val="24"/>
          <w:szCs w:val="24"/>
        </w:rPr>
        <w:t>THEN</w:t>
      </w:r>
    </w:p>
    <w:p w:rsidR="00532541" w:rsidRDefault="002D6DF7" w:rsidP="00CA5517">
      <w:pPr>
        <w:pStyle w:val="ListParagraph"/>
        <w:autoSpaceDE w:val="0"/>
        <w:autoSpaceDN w:val="0"/>
        <w:adjustRightInd w:val="0"/>
        <w:spacing w:after="0" w:line="240" w:lineRule="auto"/>
        <w:ind w:left="360"/>
        <w:rPr>
          <w:rStyle w:val="Hyperlink"/>
          <w:rFonts w:ascii="Times New Roman" w:hAnsi="Times New Roman"/>
          <w:bCs/>
          <w:sz w:val="24"/>
          <w:szCs w:val="24"/>
        </w:rPr>
      </w:pPr>
      <w:r>
        <w:rPr>
          <w:rFonts w:ascii="Times New Roman" w:hAnsi="Times New Roman"/>
          <w:bCs/>
          <w:color w:val="000000"/>
          <w:sz w:val="24"/>
          <w:szCs w:val="24"/>
        </w:rPr>
        <w:t>Submit a waiver request</w:t>
      </w:r>
      <w:r w:rsidR="00C346B4">
        <w:rPr>
          <w:rFonts w:ascii="Times New Roman" w:hAnsi="Times New Roman"/>
          <w:bCs/>
          <w:color w:val="000000"/>
          <w:sz w:val="24"/>
          <w:szCs w:val="24"/>
        </w:rPr>
        <w:t xml:space="preserve">:  </w:t>
      </w:r>
      <w:hyperlink r:id="rId9" w:history="1">
        <w:r w:rsidR="00C346B4">
          <w:rPr>
            <w:rStyle w:val="Hyperlink"/>
            <w:rFonts w:ascii="Times New Roman" w:hAnsi="Times New Roman"/>
            <w:bCs/>
            <w:sz w:val="24"/>
            <w:szCs w:val="24"/>
          </w:rPr>
          <w:t>Request for a Waiver or an Exemption from Reporting for Veterinarians</w:t>
        </w:r>
      </w:hyperlink>
    </w:p>
    <w:p w:rsidR="00C346B4" w:rsidRPr="00C346B4" w:rsidRDefault="00C346B4" w:rsidP="00CA5517">
      <w:pPr>
        <w:pStyle w:val="ListParagraph"/>
        <w:autoSpaceDE w:val="0"/>
        <w:autoSpaceDN w:val="0"/>
        <w:adjustRightInd w:val="0"/>
        <w:spacing w:after="0" w:line="240" w:lineRule="auto"/>
        <w:ind w:left="360"/>
        <w:rPr>
          <w:rFonts w:ascii="Times New Roman" w:hAnsi="Times New Roman"/>
          <w:bCs/>
          <w:color w:val="000000"/>
          <w:sz w:val="16"/>
          <w:szCs w:val="16"/>
        </w:rPr>
      </w:pPr>
    </w:p>
    <w:p w:rsidR="002D6DF7" w:rsidRPr="00C346B4" w:rsidRDefault="002D6DF7" w:rsidP="00532541">
      <w:pPr>
        <w:pStyle w:val="ListParagraph"/>
        <w:autoSpaceDE w:val="0"/>
        <w:autoSpaceDN w:val="0"/>
        <w:adjustRightInd w:val="0"/>
        <w:spacing w:after="0" w:line="240" w:lineRule="auto"/>
        <w:ind w:left="360"/>
        <w:rPr>
          <w:rFonts w:ascii="Times New Roman" w:hAnsi="Times New Roman"/>
          <w:bCs/>
          <w:color w:val="000000"/>
          <w:sz w:val="16"/>
          <w:szCs w:val="16"/>
        </w:rPr>
      </w:pPr>
    </w:p>
    <w:p w:rsidR="00F3630C" w:rsidRDefault="00532541" w:rsidP="00532541">
      <w:pPr>
        <w:pStyle w:val="ListParagraph"/>
        <w:autoSpaceDE w:val="0"/>
        <w:autoSpaceDN w:val="0"/>
        <w:adjustRightInd w:val="0"/>
        <w:spacing w:after="0" w:line="240" w:lineRule="auto"/>
        <w:ind w:left="360"/>
        <w:rPr>
          <w:rFonts w:ascii="Times New Roman" w:hAnsi="Times New Roman"/>
          <w:bCs/>
          <w:color w:val="000000"/>
          <w:sz w:val="24"/>
          <w:szCs w:val="24"/>
        </w:rPr>
      </w:pPr>
      <w:r w:rsidRPr="002D6DF7">
        <w:rPr>
          <w:rFonts w:ascii="Times New Roman" w:hAnsi="Times New Roman"/>
          <w:b/>
          <w:bCs/>
          <w:color w:val="000000"/>
          <w:sz w:val="24"/>
          <w:szCs w:val="24"/>
          <w:u w:val="single"/>
        </w:rPr>
        <w:t>Option 2</w:t>
      </w:r>
      <w:r w:rsidR="002D6DF7">
        <w:rPr>
          <w:rFonts w:ascii="Times New Roman" w:hAnsi="Times New Roman"/>
          <w:b/>
          <w:bCs/>
          <w:color w:val="000000"/>
          <w:sz w:val="24"/>
          <w:szCs w:val="24"/>
          <w:u w:val="single"/>
        </w:rPr>
        <w:t>:</w:t>
      </w:r>
      <w:r w:rsidR="002D6DF7">
        <w:rPr>
          <w:rFonts w:ascii="Times New Roman" w:hAnsi="Times New Roman"/>
          <w:bCs/>
          <w:color w:val="000000"/>
          <w:sz w:val="24"/>
          <w:szCs w:val="24"/>
        </w:rPr>
        <w:t xml:space="preserve">  </w:t>
      </w:r>
    </w:p>
    <w:p w:rsidR="001C72D4" w:rsidRDefault="001C72D4" w:rsidP="00F3630C">
      <w:pPr>
        <w:pStyle w:val="ListParagraph"/>
        <w:autoSpaceDE w:val="0"/>
        <w:autoSpaceDN w:val="0"/>
        <w:adjustRightInd w:val="0"/>
        <w:spacing w:after="0" w:line="240" w:lineRule="auto"/>
        <w:ind w:left="360"/>
        <w:rPr>
          <w:rFonts w:ascii="Times New Roman" w:hAnsi="Times New Roman"/>
          <w:b/>
          <w:bCs/>
          <w:color w:val="000000"/>
          <w:sz w:val="24"/>
          <w:szCs w:val="24"/>
        </w:rPr>
      </w:pPr>
    </w:p>
    <w:p w:rsidR="00ED4254"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sidRPr="00F3630C">
        <w:rPr>
          <w:rFonts w:ascii="Times New Roman" w:hAnsi="Times New Roman"/>
          <w:b/>
          <w:bCs/>
          <w:color w:val="000000"/>
          <w:sz w:val="24"/>
          <w:szCs w:val="24"/>
        </w:rPr>
        <w:t xml:space="preserve">IF </w:t>
      </w:r>
    </w:p>
    <w:p w:rsidR="00F3630C" w:rsidRPr="005A570B" w:rsidRDefault="00F3630C" w:rsidP="00F3630C">
      <w:pPr>
        <w:pStyle w:val="ListParagraph"/>
        <w:autoSpaceDE w:val="0"/>
        <w:autoSpaceDN w:val="0"/>
        <w:adjustRightInd w:val="0"/>
        <w:spacing w:after="0" w:line="240" w:lineRule="auto"/>
        <w:ind w:left="360"/>
        <w:rPr>
          <w:rFonts w:ascii="Times New Roman" w:hAnsi="Times New Roman"/>
          <w:bCs/>
          <w:color w:val="000000"/>
          <w:sz w:val="24"/>
          <w:szCs w:val="24"/>
        </w:rPr>
      </w:pPr>
      <w:r w:rsidRPr="00F54B8A">
        <w:rPr>
          <w:rFonts w:ascii="Times New Roman" w:hAnsi="Times New Roman"/>
          <w:bCs/>
          <w:color w:val="000000"/>
          <w:sz w:val="24"/>
          <w:szCs w:val="24"/>
        </w:rPr>
        <w:t>Veterinarian only dispense</w:t>
      </w:r>
      <w:r w:rsidR="00873AD3">
        <w:rPr>
          <w:rFonts w:ascii="Times New Roman" w:hAnsi="Times New Roman"/>
          <w:bCs/>
          <w:color w:val="000000"/>
          <w:sz w:val="24"/>
          <w:szCs w:val="24"/>
        </w:rPr>
        <w:t>s</w:t>
      </w:r>
      <w:r w:rsidRPr="00F54B8A">
        <w:rPr>
          <w:rFonts w:ascii="Times New Roman" w:hAnsi="Times New Roman"/>
          <w:bCs/>
          <w:color w:val="000000"/>
          <w:sz w:val="24"/>
          <w:szCs w:val="24"/>
        </w:rPr>
        <w:t xml:space="preserve"> reportable </w:t>
      </w:r>
      <w:r w:rsidR="001C72D4">
        <w:rPr>
          <w:rFonts w:ascii="Times New Roman" w:hAnsi="Times New Roman"/>
          <w:bCs/>
          <w:color w:val="000000"/>
          <w:sz w:val="24"/>
          <w:szCs w:val="24"/>
        </w:rPr>
        <w:t>covered</w:t>
      </w:r>
      <w:r>
        <w:rPr>
          <w:rFonts w:ascii="Times New Roman" w:hAnsi="Times New Roman"/>
          <w:bCs/>
          <w:color w:val="000000"/>
          <w:sz w:val="24"/>
          <w:szCs w:val="24"/>
        </w:rPr>
        <w:t xml:space="preserve"> substances for </w:t>
      </w:r>
      <w:r w:rsidRPr="005A2C21">
        <w:rPr>
          <w:rFonts w:ascii="Times New Roman" w:hAnsi="Times New Roman"/>
          <w:b/>
          <w:bCs/>
          <w:color w:val="000000"/>
          <w:sz w:val="24"/>
          <w:szCs w:val="24"/>
        </w:rPr>
        <w:t>a course of treatment to last seven days or less</w:t>
      </w:r>
      <w:r>
        <w:rPr>
          <w:rFonts w:ascii="Times New Roman" w:hAnsi="Times New Roman"/>
          <w:bCs/>
          <w:color w:val="000000"/>
          <w:sz w:val="24"/>
          <w:szCs w:val="24"/>
        </w:rPr>
        <w:t xml:space="preserve"> </w:t>
      </w:r>
      <w:r w:rsidRPr="005A570B">
        <w:rPr>
          <w:rFonts w:ascii="Times New Roman" w:hAnsi="Times New Roman"/>
          <w:bCs/>
          <w:color w:val="000000"/>
          <w:sz w:val="24"/>
          <w:szCs w:val="24"/>
        </w:rPr>
        <w:t xml:space="preserve">(Note: A veterinarian </w:t>
      </w:r>
      <w:r w:rsidRPr="005A570B">
        <w:rPr>
          <w:rFonts w:ascii="Times New Roman" w:hAnsi="Times New Roman"/>
          <w:b/>
          <w:bCs/>
          <w:color w:val="000000"/>
          <w:sz w:val="24"/>
          <w:szCs w:val="24"/>
        </w:rPr>
        <w:t>may not</w:t>
      </w:r>
      <w:r w:rsidRPr="005A570B">
        <w:rPr>
          <w:rFonts w:ascii="Times New Roman" w:hAnsi="Times New Roman"/>
          <w:bCs/>
          <w:color w:val="000000"/>
          <w:sz w:val="24"/>
          <w:szCs w:val="24"/>
        </w:rPr>
        <w:t xml:space="preserve"> dispense multiple </w:t>
      </w:r>
      <w:r w:rsidR="00ED4254" w:rsidRPr="005A570B">
        <w:rPr>
          <w:rFonts w:ascii="Times New Roman" w:hAnsi="Times New Roman"/>
          <w:bCs/>
          <w:color w:val="000000"/>
          <w:sz w:val="24"/>
          <w:szCs w:val="24"/>
        </w:rPr>
        <w:t xml:space="preserve">units of </w:t>
      </w:r>
      <w:r w:rsidRPr="005A570B">
        <w:rPr>
          <w:rFonts w:ascii="Times New Roman" w:hAnsi="Times New Roman"/>
          <w:bCs/>
          <w:color w:val="000000"/>
          <w:sz w:val="24"/>
          <w:szCs w:val="24"/>
        </w:rPr>
        <w:t xml:space="preserve">7-days of </w:t>
      </w:r>
      <w:r w:rsidR="001C72D4" w:rsidRPr="005A570B">
        <w:rPr>
          <w:rFonts w:ascii="Times New Roman" w:hAnsi="Times New Roman"/>
          <w:bCs/>
          <w:color w:val="000000"/>
          <w:sz w:val="24"/>
          <w:szCs w:val="24"/>
        </w:rPr>
        <w:t xml:space="preserve">reportable </w:t>
      </w:r>
      <w:r w:rsidRPr="005A570B">
        <w:rPr>
          <w:rFonts w:ascii="Times New Roman" w:hAnsi="Times New Roman"/>
          <w:bCs/>
          <w:color w:val="000000"/>
          <w:sz w:val="24"/>
          <w:szCs w:val="24"/>
        </w:rPr>
        <w:t>covered substances for the same course of tr</w:t>
      </w:r>
      <w:r w:rsidR="001C72D4" w:rsidRPr="005A570B">
        <w:rPr>
          <w:rFonts w:ascii="Times New Roman" w:hAnsi="Times New Roman"/>
          <w:bCs/>
          <w:color w:val="000000"/>
          <w:sz w:val="24"/>
          <w:szCs w:val="24"/>
        </w:rPr>
        <w:t>eatment to circumvent the law)</w:t>
      </w:r>
    </w:p>
    <w:p w:rsidR="001C72D4" w:rsidRDefault="001C72D4" w:rsidP="00F3630C">
      <w:pPr>
        <w:pStyle w:val="ListParagraph"/>
        <w:autoSpaceDE w:val="0"/>
        <w:autoSpaceDN w:val="0"/>
        <w:adjustRightInd w:val="0"/>
        <w:spacing w:after="0" w:line="240" w:lineRule="auto"/>
        <w:ind w:left="360"/>
        <w:rPr>
          <w:rFonts w:ascii="Times New Roman" w:hAnsi="Times New Roman"/>
          <w:bCs/>
          <w:color w:val="000000"/>
          <w:sz w:val="20"/>
          <w:szCs w:val="20"/>
        </w:rPr>
      </w:pPr>
    </w:p>
    <w:p w:rsidR="00F3630C" w:rsidRPr="00F3630C"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sidRPr="00F3630C">
        <w:rPr>
          <w:rFonts w:ascii="Times New Roman" w:hAnsi="Times New Roman"/>
          <w:b/>
          <w:bCs/>
          <w:color w:val="000000"/>
          <w:sz w:val="24"/>
          <w:szCs w:val="24"/>
        </w:rPr>
        <w:t>THEN</w:t>
      </w:r>
    </w:p>
    <w:p w:rsidR="00532541" w:rsidRDefault="002D6DF7" w:rsidP="00532541">
      <w:pPr>
        <w:pStyle w:val="ListParagraph"/>
        <w:autoSpaceDE w:val="0"/>
        <w:autoSpaceDN w:val="0"/>
        <w:adjustRightInd w:val="0"/>
        <w:spacing w:after="0" w:line="240" w:lineRule="auto"/>
        <w:ind w:left="360"/>
        <w:rPr>
          <w:rStyle w:val="Hyperlink"/>
          <w:rFonts w:ascii="Times New Roman" w:hAnsi="Times New Roman"/>
          <w:bCs/>
          <w:sz w:val="24"/>
          <w:szCs w:val="24"/>
        </w:rPr>
      </w:pPr>
      <w:r>
        <w:rPr>
          <w:rFonts w:ascii="Times New Roman" w:hAnsi="Times New Roman"/>
          <w:bCs/>
          <w:color w:val="000000"/>
          <w:sz w:val="24"/>
          <w:szCs w:val="24"/>
        </w:rPr>
        <w:t>Submit a waiver request</w:t>
      </w:r>
      <w:r w:rsidR="00C346B4">
        <w:rPr>
          <w:rFonts w:ascii="Times New Roman" w:hAnsi="Times New Roman"/>
          <w:bCs/>
          <w:color w:val="000000"/>
          <w:sz w:val="24"/>
          <w:szCs w:val="24"/>
        </w:rPr>
        <w:t xml:space="preserve">:  </w:t>
      </w:r>
      <w:hyperlink r:id="rId10" w:history="1">
        <w:r w:rsidR="00C346B4">
          <w:rPr>
            <w:rStyle w:val="Hyperlink"/>
            <w:rFonts w:ascii="Times New Roman" w:hAnsi="Times New Roman"/>
            <w:bCs/>
            <w:sz w:val="24"/>
            <w:szCs w:val="24"/>
          </w:rPr>
          <w:t>Request for a Waiver or an Exemption from Reporting for Veterinarians</w:t>
        </w:r>
      </w:hyperlink>
    </w:p>
    <w:p w:rsidR="00F3630C" w:rsidRDefault="00F3630C" w:rsidP="00532541">
      <w:pPr>
        <w:pStyle w:val="ListParagraph"/>
        <w:autoSpaceDE w:val="0"/>
        <w:autoSpaceDN w:val="0"/>
        <w:adjustRightInd w:val="0"/>
        <w:spacing w:after="0" w:line="240" w:lineRule="auto"/>
        <w:ind w:left="360"/>
        <w:rPr>
          <w:rStyle w:val="Hyperlink"/>
          <w:rFonts w:ascii="Times New Roman" w:hAnsi="Times New Roman"/>
          <w:bCs/>
          <w:sz w:val="24"/>
          <w:szCs w:val="24"/>
        </w:rPr>
      </w:pPr>
    </w:p>
    <w:p w:rsidR="00F3630C" w:rsidRDefault="005C6ECE" w:rsidP="00532541">
      <w:pPr>
        <w:pStyle w:val="ListParagraph"/>
        <w:autoSpaceDE w:val="0"/>
        <w:autoSpaceDN w:val="0"/>
        <w:adjustRightInd w:val="0"/>
        <w:spacing w:after="0" w:line="240" w:lineRule="auto"/>
        <w:ind w:left="360"/>
        <w:rPr>
          <w:rFonts w:ascii="Times New Roman" w:hAnsi="Times New Roman"/>
          <w:bCs/>
          <w:color w:val="000000"/>
          <w:sz w:val="24"/>
          <w:szCs w:val="24"/>
        </w:rPr>
      </w:pPr>
      <w:r w:rsidRPr="002D6DF7">
        <w:rPr>
          <w:rFonts w:ascii="Times New Roman" w:hAnsi="Times New Roman"/>
          <w:b/>
          <w:bCs/>
          <w:color w:val="000000"/>
          <w:sz w:val="24"/>
          <w:szCs w:val="24"/>
          <w:u w:val="single"/>
        </w:rPr>
        <w:t>Option 3</w:t>
      </w:r>
      <w:r w:rsidR="002D6DF7">
        <w:rPr>
          <w:rFonts w:ascii="Times New Roman" w:hAnsi="Times New Roman"/>
          <w:b/>
          <w:bCs/>
          <w:color w:val="000000"/>
          <w:sz w:val="24"/>
          <w:szCs w:val="24"/>
          <w:u w:val="single"/>
        </w:rPr>
        <w:t>:</w:t>
      </w:r>
      <w:r w:rsidR="002D6DF7">
        <w:rPr>
          <w:rFonts w:ascii="Times New Roman" w:hAnsi="Times New Roman"/>
          <w:bCs/>
          <w:color w:val="000000"/>
          <w:sz w:val="24"/>
          <w:szCs w:val="24"/>
        </w:rPr>
        <w:t xml:space="preserve">  </w:t>
      </w:r>
    </w:p>
    <w:p w:rsidR="005A570B" w:rsidRDefault="005A570B" w:rsidP="00532541">
      <w:pPr>
        <w:pStyle w:val="ListParagraph"/>
        <w:autoSpaceDE w:val="0"/>
        <w:autoSpaceDN w:val="0"/>
        <w:adjustRightInd w:val="0"/>
        <w:spacing w:after="0" w:line="240" w:lineRule="auto"/>
        <w:ind w:left="360"/>
        <w:rPr>
          <w:rFonts w:ascii="Times New Roman" w:hAnsi="Times New Roman"/>
          <w:bCs/>
          <w:color w:val="000000"/>
          <w:sz w:val="24"/>
          <w:szCs w:val="24"/>
        </w:rPr>
      </w:pPr>
    </w:p>
    <w:p w:rsidR="00ED4254"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Pr>
          <w:rFonts w:ascii="Times New Roman" w:hAnsi="Times New Roman"/>
          <w:b/>
          <w:bCs/>
          <w:color w:val="000000"/>
          <w:sz w:val="24"/>
          <w:szCs w:val="24"/>
        </w:rPr>
        <w:t xml:space="preserve">IF </w:t>
      </w:r>
    </w:p>
    <w:p w:rsidR="001C72D4" w:rsidRPr="00873AD3" w:rsidRDefault="00F3630C" w:rsidP="00F3630C">
      <w:pPr>
        <w:pStyle w:val="ListParagraph"/>
        <w:autoSpaceDE w:val="0"/>
        <w:autoSpaceDN w:val="0"/>
        <w:adjustRightInd w:val="0"/>
        <w:spacing w:after="0" w:line="240" w:lineRule="auto"/>
        <w:ind w:left="360"/>
        <w:rPr>
          <w:rFonts w:ascii="Times New Roman" w:hAnsi="Times New Roman"/>
          <w:b/>
          <w:bCs/>
          <w:color w:val="000000"/>
          <w:sz w:val="24"/>
          <w:szCs w:val="24"/>
        </w:rPr>
      </w:pPr>
      <w:r>
        <w:rPr>
          <w:rFonts w:ascii="Times New Roman" w:hAnsi="Times New Roman"/>
          <w:bCs/>
          <w:color w:val="000000"/>
          <w:sz w:val="24"/>
          <w:szCs w:val="24"/>
        </w:rPr>
        <w:t>Veterinarian dispense</w:t>
      </w:r>
      <w:r w:rsidR="00873AD3">
        <w:rPr>
          <w:rFonts w:ascii="Times New Roman" w:hAnsi="Times New Roman"/>
          <w:bCs/>
          <w:color w:val="000000"/>
          <w:sz w:val="24"/>
          <w:szCs w:val="24"/>
        </w:rPr>
        <w:t xml:space="preserve">s reportable covered substances for a </w:t>
      </w:r>
      <w:r w:rsidR="00873AD3" w:rsidRPr="00873AD3">
        <w:rPr>
          <w:rFonts w:ascii="Times New Roman" w:hAnsi="Times New Roman"/>
          <w:b/>
          <w:bCs/>
          <w:color w:val="000000"/>
          <w:sz w:val="24"/>
          <w:szCs w:val="24"/>
        </w:rPr>
        <w:t>c</w:t>
      </w:r>
      <w:r w:rsidRPr="00873AD3">
        <w:rPr>
          <w:rFonts w:ascii="Times New Roman" w:hAnsi="Times New Roman"/>
          <w:b/>
          <w:bCs/>
          <w:color w:val="000000"/>
          <w:sz w:val="24"/>
          <w:szCs w:val="24"/>
        </w:rPr>
        <w:t>ourse of treatment to last more than seven days</w:t>
      </w:r>
    </w:p>
    <w:p w:rsidR="00F3630C" w:rsidRDefault="00F3630C" w:rsidP="00F3630C">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
    <w:p w:rsidR="00F3630C" w:rsidRDefault="00F3630C" w:rsidP="00F3630C">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
          <w:bCs/>
          <w:color w:val="000000"/>
          <w:sz w:val="24"/>
          <w:szCs w:val="24"/>
        </w:rPr>
        <w:t>THEN</w:t>
      </w:r>
    </w:p>
    <w:p w:rsidR="00ED4254" w:rsidRPr="005A570B" w:rsidRDefault="002D6DF7" w:rsidP="005A570B">
      <w:pPr>
        <w:autoSpaceDE w:val="0"/>
        <w:autoSpaceDN w:val="0"/>
        <w:adjustRightInd w:val="0"/>
        <w:spacing w:after="0" w:line="240" w:lineRule="auto"/>
        <w:ind w:left="360"/>
        <w:rPr>
          <w:rFonts w:ascii="Times New Roman" w:hAnsi="Times New Roman"/>
          <w:bCs/>
          <w:color w:val="000000"/>
          <w:sz w:val="24"/>
          <w:szCs w:val="24"/>
        </w:rPr>
      </w:pPr>
      <w:r w:rsidRPr="005A570B">
        <w:rPr>
          <w:rFonts w:ascii="Times New Roman" w:hAnsi="Times New Roman"/>
          <w:bCs/>
          <w:color w:val="000000"/>
          <w:sz w:val="24"/>
          <w:szCs w:val="24"/>
        </w:rPr>
        <w:t>Complete and submit an Account Development Form</w:t>
      </w:r>
      <w:r w:rsidR="00C346B4" w:rsidRPr="005A570B">
        <w:rPr>
          <w:rFonts w:ascii="Times New Roman" w:hAnsi="Times New Roman"/>
          <w:bCs/>
          <w:color w:val="000000"/>
          <w:sz w:val="24"/>
          <w:szCs w:val="24"/>
        </w:rPr>
        <w:t>:</w:t>
      </w:r>
      <w:r w:rsidR="002E0E3E" w:rsidRPr="005A570B">
        <w:rPr>
          <w:rFonts w:ascii="Times New Roman" w:hAnsi="Times New Roman"/>
          <w:bCs/>
          <w:color w:val="000000"/>
          <w:sz w:val="24"/>
          <w:szCs w:val="24"/>
        </w:rPr>
        <w:t xml:space="preserve">  </w:t>
      </w:r>
      <w:hyperlink r:id="rId11" w:history="1">
        <w:r w:rsidR="00C346B4" w:rsidRPr="005A570B">
          <w:rPr>
            <w:rStyle w:val="Hyperlink"/>
            <w:rFonts w:ascii="Times New Roman" w:hAnsi="Times New Roman"/>
            <w:bCs/>
            <w:sz w:val="24"/>
            <w:szCs w:val="24"/>
          </w:rPr>
          <w:t xml:space="preserve">Dispenser Registration Form for </w:t>
        </w:r>
        <w:r w:rsidR="005A570B">
          <w:rPr>
            <w:rStyle w:val="Hyperlink"/>
            <w:rFonts w:ascii="Times New Roman" w:hAnsi="Times New Roman"/>
            <w:bCs/>
            <w:sz w:val="24"/>
            <w:szCs w:val="24"/>
          </w:rPr>
          <w:t xml:space="preserve"> </w:t>
        </w:r>
        <w:r w:rsidR="00C346B4" w:rsidRPr="005A570B">
          <w:rPr>
            <w:rStyle w:val="Hyperlink"/>
            <w:rFonts w:ascii="Times New Roman" w:hAnsi="Times New Roman"/>
            <w:bCs/>
            <w:sz w:val="24"/>
            <w:szCs w:val="24"/>
          </w:rPr>
          <w:t>PMP Reporting Account</w:t>
        </w:r>
      </w:hyperlink>
      <w:r w:rsidR="001C72D4" w:rsidRPr="005A570B">
        <w:rPr>
          <w:rStyle w:val="Hyperlink"/>
          <w:rFonts w:ascii="Times New Roman" w:hAnsi="Times New Roman"/>
          <w:bCs/>
          <w:sz w:val="24"/>
          <w:szCs w:val="24"/>
        </w:rPr>
        <w:t xml:space="preserve"> </w:t>
      </w:r>
      <w:r w:rsidR="001C72D4" w:rsidRPr="005A570B">
        <w:rPr>
          <w:rStyle w:val="Hyperlink"/>
          <w:rFonts w:ascii="Times New Roman" w:hAnsi="Times New Roman"/>
          <w:bCs/>
          <w:color w:val="auto"/>
          <w:sz w:val="24"/>
          <w:szCs w:val="24"/>
          <w:u w:val="none"/>
        </w:rPr>
        <w:t>(</w:t>
      </w:r>
      <w:r w:rsidR="001C72D4" w:rsidRPr="005A570B">
        <w:rPr>
          <w:rStyle w:val="Hyperlink"/>
          <w:rFonts w:ascii="Times New Roman" w:hAnsi="Times New Roman"/>
          <w:b/>
          <w:bCs/>
          <w:color w:val="auto"/>
          <w:sz w:val="24"/>
          <w:szCs w:val="24"/>
          <w:u w:val="none"/>
        </w:rPr>
        <w:t xml:space="preserve">NOTE: </w:t>
      </w:r>
      <w:r w:rsidR="001C72D4" w:rsidRPr="005A570B">
        <w:rPr>
          <w:rStyle w:val="Hyperlink"/>
          <w:rFonts w:ascii="Times New Roman" w:hAnsi="Times New Roman"/>
          <w:bCs/>
          <w:color w:val="auto"/>
          <w:sz w:val="24"/>
          <w:szCs w:val="24"/>
          <w:u w:val="none"/>
        </w:rPr>
        <w:t xml:space="preserve">For Option 3, </w:t>
      </w:r>
      <w:r w:rsidR="00FF00C4">
        <w:rPr>
          <w:rStyle w:val="Hyperlink"/>
          <w:rFonts w:ascii="Times New Roman" w:hAnsi="Times New Roman"/>
          <w:bCs/>
          <w:color w:val="auto"/>
          <w:sz w:val="24"/>
          <w:szCs w:val="24"/>
          <w:u w:val="none"/>
        </w:rPr>
        <w:t xml:space="preserve">the reporting of </w:t>
      </w:r>
      <w:r w:rsidR="00ED4254" w:rsidRPr="005A570B">
        <w:rPr>
          <w:rFonts w:ascii="Times New Roman" w:hAnsi="Times New Roman"/>
          <w:bCs/>
          <w:color w:val="000000"/>
          <w:sz w:val="24"/>
          <w:szCs w:val="24"/>
        </w:rPr>
        <w:t>covered substances</w:t>
      </w:r>
      <w:r w:rsidR="00E45B5A" w:rsidRPr="005A570B">
        <w:rPr>
          <w:rFonts w:ascii="Times New Roman" w:hAnsi="Times New Roman"/>
          <w:bCs/>
          <w:color w:val="000000"/>
          <w:sz w:val="24"/>
          <w:szCs w:val="24"/>
        </w:rPr>
        <w:t xml:space="preserve"> </w:t>
      </w:r>
      <w:r w:rsidR="00FF00C4">
        <w:rPr>
          <w:rFonts w:ascii="Times New Roman" w:hAnsi="Times New Roman"/>
          <w:bCs/>
          <w:color w:val="000000"/>
          <w:sz w:val="24"/>
          <w:szCs w:val="24"/>
        </w:rPr>
        <w:t xml:space="preserve">dispensed </w:t>
      </w:r>
      <w:r w:rsidR="00E45B5A" w:rsidRPr="005A570B">
        <w:rPr>
          <w:rFonts w:ascii="Times New Roman" w:hAnsi="Times New Roman"/>
          <w:bCs/>
          <w:color w:val="000000"/>
          <w:sz w:val="24"/>
          <w:szCs w:val="24"/>
        </w:rPr>
        <w:t>must occur</w:t>
      </w:r>
      <w:r w:rsidR="00ED4254" w:rsidRPr="005A570B">
        <w:rPr>
          <w:rFonts w:ascii="Times New Roman" w:hAnsi="Times New Roman"/>
          <w:bCs/>
          <w:color w:val="000000"/>
          <w:sz w:val="24"/>
          <w:szCs w:val="24"/>
        </w:rPr>
        <w:t xml:space="preserve"> within 24 hours or next business day, </w:t>
      </w:r>
      <w:r w:rsidR="00ED4254" w:rsidRPr="005A570B">
        <w:rPr>
          <w:rFonts w:ascii="Times New Roman" w:hAnsi="Times New Roman"/>
          <w:sz w:val="24"/>
          <w:szCs w:val="24"/>
        </w:rPr>
        <w:t xml:space="preserve">whichever </w:t>
      </w:r>
      <w:r w:rsidR="00E45B5A" w:rsidRPr="005A570B">
        <w:rPr>
          <w:rFonts w:ascii="Times New Roman" w:hAnsi="Times New Roman"/>
          <w:sz w:val="24"/>
          <w:szCs w:val="24"/>
        </w:rPr>
        <w:t xml:space="preserve">comes later </w:t>
      </w:r>
      <w:r w:rsidR="00E45B5A" w:rsidRPr="005A570B">
        <w:rPr>
          <w:rFonts w:ascii="Times New Roman" w:hAnsi="Times New Roman"/>
          <w:b/>
          <w:sz w:val="24"/>
          <w:szCs w:val="24"/>
        </w:rPr>
        <w:t>AND</w:t>
      </w:r>
      <w:r w:rsidR="00E45B5A" w:rsidRPr="005A570B">
        <w:rPr>
          <w:rFonts w:ascii="Times New Roman" w:hAnsi="Times New Roman"/>
          <w:sz w:val="24"/>
          <w:szCs w:val="24"/>
        </w:rPr>
        <w:t xml:space="preserve"> a Zero Report must be submitted if no </w:t>
      </w:r>
      <w:r w:rsidR="00ED4254" w:rsidRPr="005A570B">
        <w:rPr>
          <w:rFonts w:ascii="Times New Roman" w:hAnsi="Times New Roman"/>
          <w:bCs/>
          <w:color w:val="000000"/>
          <w:sz w:val="24"/>
          <w:szCs w:val="24"/>
        </w:rPr>
        <w:t>dispensing takes place within a 24-hour period</w:t>
      </w:r>
      <w:r w:rsidR="00E45B5A" w:rsidRPr="005A570B">
        <w:rPr>
          <w:rFonts w:ascii="Times New Roman" w:hAnsi="Times New Roman"/>
          <w:bCs/>
          <w:color w:val="000000"/>
          <w:sz w:val="24"/>
          <w:szCs w:val="24"/>
        </w:rPr>
        <w:t>.</w:t>
      </w:r>
      <w:r w:rsidR="007B1120">
        <w:rPr>
          <w:rFonts w:ascii="Times New Roman" w:hAnsi="Times New Roman"/>
          <w:bCs/>
          <w:color w:val="000000"/>
          <w:sz w:val="24"/>
          <w:szCs w:val="24"/>
        </w:rPr>
        <w:t xml:space="preserve"> The link to the reporting guidelines is provided below under Helpful Hints.)</w:t>
      </w:r>
    </w:p>
    <w:p w:rsidR="00532541" w:rsidRDefault="00532541" w:rsidP="00E45B5A">
      <w:pPr>
        <w:pStyle w:val="ListParagraph"/>
        <w:autoSpaceDE w:val="0"/>
        <w:autoSpaceDN w:val="0"/>
        <w:adjustRightInd w:val="0"/>
        <w:spacing w:after="0" w:line="240" w:lineRule="auto"/>
        <w:ind w:left="1080"/>
        <w:rPr>
          <w:rFonts w:ascii="Times New Roman" w:hAnsi="Times New Roman"/>
          <w:bCs/>
          <w:color w:val="000000"/>
          <w:sz w:val="24"/>
          <w:szCs w:val="24"/>
        </w:rPr>
      </w:pPr>
    </w:p>
    <w:p w:rsidR="005D31C8" w:rsidRDefault="00C152D6" w:rsidP="00671A86">
      <w:pPr>
        <w:autoSpaceDE w:val="0"/>
        <w:autoSpaceDN w:val="0"/>
        <w:adjustRightInd w:val="0"/>
        <w:spacing w:after="0" w:line="240" w:lineRule="auto"/>
        <w:ind w:firstLine="360"/>
        <w:rPr>
          <w:rFonts w:ascii="Times New Roman" w:hAnsi="Times New Roman"/>
          <w:b/>
          <w:bCs/>
          <w:color w:val="000000"/>
          <w:sz w:val="24"/>
          <w:szCs w:val="24"/>
          <w:u w:val="single"/>
        </w:rPr>
      </w:pPr>
      <w:r w:rsidRPr="005A570B">
        <w:rPr>
          <w:rFonts w:ascii="Times New Roman" w:hAnsi="Times New Roman"/>
          <w:b/>
          <w:bCs/>
          <w:color w:val="000000"/>
          <w:sz w:val="24"/>
          <w:szCs w:val="24"/>
          <w:u w:val="single"/>
        </w:rPr>
        <w:t>Helpful Hints</w:t>
      </w:r>
      <w:r w:rsidR="00E45B5A" w:rsidRPr="005A570B">
        <w:rPr>
          <w:rFonts w:ascii="Times New Roman" w:hAnsi="Times New Roman"/>
          <w:b/>
          <w:bCs/>
          <w:color w:val="000000"/>
          <w:sz w:val="24"/>
          <w:szCs w:val="24"/>
          <w:u w:val="single"/>
        </w:rPr>
        <w:t xml:space="preserve"> for Option 3</w:t>
      </w:r>
      <w:r w:rsidRPr="005A570B">
        <w:rPr>
          <w:rFonts w:ascii="Times New Roman" w:hAnsi="Times New Roman"/>
          <w:b/>
          <w:bCs/>
          <w:color w:val="000000"/>
          <w:sz w:val="24"/>
          <w:szCs w:val="24"/>
          <w:u w:val="single"/>
        </w:rPr>
        <w:t>:</w:t>
      </w:r>
    </w:p>
    <w:p w:rsidR="005A570B" w:rsidRPr="00F16156" w:rsidRDefault="005A570B" w:rsidP="00F16156">
      <w:pPr>
        <w:pStyle w:val="ListParagraph"/>
        <w:numPr>
          <w:ilvl w:val="0"/>
          <w:numId w:val="8"/>
        </w:numPr>
        <w:autoSpaceDE w:val="0"/>
        <w:autoSpaceDN w:val="0"/>
        <w:adjustRightInd w:val="0"/>
        <w:spacing w:after="0" w:line="240" w:lineRule="auto"/>
        <w:rPr>
          <w:rFonts w:ascii="Times New Roman" w:hAnsi="Times New Roman"/>
          <w:b/>
          <w:bCs/>
          <w:color w:val="000000"/>
          <w:sz w:val="24"/>
          <w:szCs w:val="24"/>
          <w:u w:val="single"/>
        </w:rPr>
      </w:pPr>
      <w:r w:rsidRPr="00F16156">
        <w:rPr>
          <w:rFonts w:ascii="Times New Roman" w:hAnsi="Times New Roman"/>
          <w:b/>
          <w:bCs/>
          <w:color w:val="000000"/>
          <w:sz w:val="24"/>
          <w:szCs w:val="24"/>
          <w:u w:val="single"/>
        </w:rPr>
        <w:t>Links to Important Reporting Guidance:</w:t>
      </w:r>
    </w:p>
    <w:p w:rsidR="005A570B" w:rsidRDefault="005A570B" w:rsidP="00F16156">
      <w:pPr>
        <w:pStyle w:val="ListParagraph"/>
        <w:numPr>
          <w:ilvl w:val="1"/>
          <w:numId w:val="8"/>
        </w:numPr>
        <w:autoSpaceDE w:val="0"/>
        <w:autoSpaceDN w:val="0"/>
        <w:adjustRightInd w:val="0"/>
        <w:spacing w:after="0" w:line="240" w:lineRule="auto"/>
        <w:rPr>
          <w:rFonts w:ascii="Times New Roman" w:hAnsi="Times New Roman"/>
          <w:bCs/>
          <w:color w:val="000000"/>
          <w:sz w:val="24"/>
          <w:szCs w:val="24"/>
          <w:u w:val="single"/>
        </w:rPr>
      </w:pPr>
      <w:r w:rsidRPr="005A570B">
        <w:rPr>
          <w:rFonts w:ascii="Times New Roman" w:hAnsi="Times New Roman"/>
          <w:bCs/>
          <w:color w:val="000000"/>
          <w:sz w:val="24"/>
          <w:szCs w:val="24"/>
        </w:rPr>
        <w:t xml:space="preserve">Link to the reporting guidance information at </w:t>
      </w:r>
      <w:r w:rsidRPr="005A570B">
        <w:rPr>
          <w:rFonts w:ascii="Times New Roman" w:hAnsi="Times New Roman"/>
          <w:bCs/>
          <w:color w:val="000000"/>
          <w:sz w:val="24"/>
          <w:szCs w:val="24"/>
          <w:u w:val="single"/>
        </w:rPr>
        <w:t xml:space="preserve"> </w:t>
      </w:r>
      <w:hyperlink r:id="rId12" w:history="1">
        <w:r w:rsidRPr="005A570B">
          <w:rPr>
            <w:rStyle w:val="Hyperlink"/>
            <w:rFonts w:ascii="Times New Roman" w:hAnsi="Times New Roman"/>
            <w:bCs/>
            <w:sz w:val="24"/>
            <w:szCs w:val="24"/>
          </w:rPr>
          <w:t>Virginia Prescription         Monitoring Program Reporting Requirements</w:t>
        </w:r>
      </w:hyperlink>
      <w:r w:rsidRPr="005A570B">
        <w:rPr>
          <w:rFonts w:ascii="Times New Roman" w:hAnsi="Times New Roman"/>
          <w:bCs/>
          <w:color w:val="000000"/>
          <w:sz w:val="24"/>
          <w:szCs w:val="24"/>
          <w:u w:val="single"/>
        </w:rPr>
        <w:t xml:space="preserve">  </w:t>
      </w:r>
    </w:p>
    <w:p w:rsidR="00671A86" w:rsidRPr="00327035" w:rsidRDefault="00671A86" w:rsidP="00E55E9D">
      <w:pPr>
        <w:pStyle w:val="ListParagraph"/>
        <w:numPr>
          <w:ilvl w:val="1"/>
          <w:numId w:val="8"/>
        </w:numPr>
        <w:autoSpaceDE w:val="0"/>
        <w:autoSpaceDN w:val="0"/>
        <w:adjustRightInd w:val="0"/>
        <w:spacing w:after="0" w:line="240" w:lineRule="auto"/>
        <w:rPr>
          <w:rFonts w:ascii="Times New Roman" w:hAnsi="Times New Roman"/>
          <w:bCs/>
          <w:color w:val="000000"/>
          <w:sz w:val="24"/>
          <w:szCs w:val="24"/>
          <w:u w:val="single"/>
        </w:rPr>
      </w:pPr>
      <w:r w:rsidRPr="00327035">
        <w:rPr>
          <w:rFonts w:ascii="Times New Roman" w:hAnsi="Times New Roman"/>
          <w:bCs/>
          <w:color w:val="000000"/>
          <w:sz w:val="24"/>
          <w:szCs w:val="24"/>
        </w:rPr>
        <w:t xml:space="preserve">Prior to creating an account in the PMP Clearinghouse, </w:t>
      </w:r>
      <w:r w:rsidR="00327035" w:rsidRPr="00327035">
        <w:rPr>
          <w:rFonts w:ascii="Times New Roman" w:hAnsi="Times New Roman"/>
          <w:bCs/>
          <w:color w:val="000000"/>
          <w:sz w:val="24"/>
          <w:szCs w:val="24"/>
        </w:rPr>
        <w:t xml:space="preserve">the </w:t>
      </w:r>
      <w:r w:rsidRPr="00327035">
        <w:rPr>
          <w:rFonts w:ascii="Times New Roman" w:hAnsi="Times New Roman"/>
          <w:bCs/>
          <w:color w:val="000000"/>
          <w:sz w:val="24"/>
          <w:szCs w:val="24"/>
        </w:rPr>
        <w:t>first</w:t>
      </w:r>
      <w:r w:rsidR="00327035" w:rsidRPr="00327035">
        <w:rPr>
          <w:rFonts w:ascii="Times New Roman" w:hAnsi="Times New Roman"/>
          <w:bCs/>
          <w:color w:val="000000"/>
          <w:sz w:val="24"/>
          <w:szCs w:val="24"/>
        </w:rPr>
        <w:t xml:space="preserve"> step is to</w:t>
      </w:r>
      <w:r w:rsidRPr="00327035">
        <w:rPr>
          <w:rFonts w:ascii="Times New Roman" w:hAnsi="Times New Roman"/>
          <w:bCs/>
          <w:color w:val="000000"/>
          <w:sz w:val="24"/>
          <w:szCs w:val="24"/>
        </w:rPr>
        <w:t xml:space="preserve"> complete the Account Development Form located on the PMP Homepage. </w:t>
      </w:r>
      <w:r w:rsidR="006E359A">
        <w:rPr>
          <w:rFonts w:ascii="Times New Roman" w:hAnsi="Times New Roman"/>
          <w:bCs/>
          <w:color w:val="000000"/>
          <w:sz w:val="24"/>
          <w:szCs w:val="24"/>
        </w:rPr>
        <w:t xml:space="preserve">You may send the completed form to the PMP via email or fax.  Once received </w:t>
      </w:r>
      <w:r w:rsidR="00327035" w:rsidRPr="00327035">
        <w:rPr>
          <w:rFonts w:ascii="Times New Roman" w:hAnsi="Times New Roman"/>
          <w:bCs/>
          <w:color w:val="000000"/>
          <w:sz w:val="24"/>
          <w:szCs w:val="24"/>
        </w:rPr>
        <w:t xml:space="preserve">further instructions regarding </w:t>
      </w:r>
      <w:r w:rsidR="00327035">
        <w:rPr>
          <w:rFonts w:ascii="Times New Roman" w:hAnsi="Times New Roman"/>
          <w:bCs/>
          <w:color w:val="000000"/>
          <w:sz w:val="24"/>
          <w:szCs w:val="24"/>
        </w:rPr>
        <w:t>set-up and use of the PMP Clearinghouse</w:t>
      </w:r>
      <w:r w:rsidR="00327035" w:rsidRPr="00327035">
        <w:rPr>
          <w:rFonts w:ascii="Times New Roman" w:hAnsi="Times New Roman"/>
          <w:bCs/>
          <w:color w:val="000000"/>
          <w:sz w:val="24"/>
          <w:szCs w:val="24"/>
        </w:rPr>
        <w:t xml:space="preserve"> will be </w:t>
      </w:r>
      <w:r w:rsidR="006E359A">
        <w:rPr>
          <w:rFonts w:ascii="Times New Roman" w:hAnsi="Times New Roman"/>
          <w:bCs/>
          <w:color w:val="000000"/>
          <w:sz w:val="24"/>
          <w:szCs w:val="24"/>
        </w:rPr>
        <w:t>provided</w:t>
      </w:r>
      <w:r w:rsidR="00327035" w:rsidRPr="00327035">
        <w:rPr>
          <w:rFonts w:ascii="Times New Roman" w:hAnsi="Times New Roman"/>
          <w:bCs/>
          <w:color w:val="000000"/>
          <w:sz w:val="24"/>
          <w:szCs w:val="24"/>
        </w:rPr>
        <w:t>.</w:t>
      </w:r>
    </w:p>
    <w:p w:rsidR="005A570B" w:rsidRPr="001B55E3" w:rsidRDefault="005A570B" w:rsidP="00F16156">
      <w:pPr>
        <w:pStyle w:val="ListParagraph"/>
        <w:numPr>
          <w:ilvl w:val="1"/>
          <w:numId w:val="8"/>
        </w:numPr>
        <w:autoSpaceDE w:val="0"/>
        <w:autoSpaceDN w:val="0"/>
        <w:adjustRightInd w:val="0"/>
        <w:spacing w:after="0" w:line="240" w:lineRule="auto"/>
        <w:rPr>
          <w:rFonts w:ascii="Times New Roman" w:hAnsi="Times New Roman"/>
          <w:bCs/>
          <w:color w:val="000000"/>
          <w:sz w:val="24"/>
          <w:szCs w:val="24"/>
        </w:rPr>
      </w:pPr>
      <w:r w:rsidRPr="004930F0">
        <w:rPr>
          <w:rFonts w:ascii="Times New Roman" w:hAnsi="Times New Roman"/>
          <w:bCs/>
          <w:color w:val="000000"/>
          <w:sz w:val="24"/>
          <w:szCs w:val="24"/>
        </w:rPr>
        <w:t xml:space="preserve">Link to the Virginia Data Submission Dispenser Guide at </w:t>
      </w:r>
      <w:hyperlink r:id="rId13" w:history="1">
        <w:r w:rsidRPr="001B55E3">
          <w:rPr>
            <w:rStyle w:val="Hyperlink"/>
            <w:rFonts w:ascii="Times New Roman" w:hAnsi="Times New Roman"/>
            <w:sz w:val="24"/>
            <w:szCs w:val="24"/>
          </w:rPr>
          <w:t>Virginia Data Submission Dispenser Guide</w:t>
        </w:r>
      </w:hyperlink>
    </w:p>
    <w:p w:rsidR="00C45979" w:rsidRDefault="005A570B" w:rsidP="00E45B5A">
      <w:pPr>
        <w:pStyle w:val="ListParagraph"/>
        <w:numPr>
          <w:ilvl w:val="0"/>
          <w:numId w:val="4"/>
        </w:numPr>
        <w:autoSpaceDE w:val="0"/>
        <w:autoSpaceDN w:val="0"/>
        <w:adjustRightInd w:val="0"/>
        <w:spacing w:after="0" w:line="240" w:lineRule="auto"/>
        <w:ind w:left="1800"/>
        <w:rPr>
          <w:rFonts w:ascii="Times New Roman" w:hAnsi="Times New Roman"/>
          <w:bCs/>
          <w:color w:val="000000"/>
          <w:sz w:val="24"/>
          <w:szCs w:val="24"/>
        </w:rPr>
      </w:pPr>
      <w:r>
        <w:rPr>
          <w:rFonts w:ascii="Times New Roman" w:hAnsi="Times New Roman"/>
          <w:bCs/>
          <w:color w:val="000000"/>
          <w:sz w:val="24"/>
          <w:szCs w:val="24"/>
        </w:rPr>
        <w:t xml:space="preserve">The Account Development Form contains information to set up the dispenser’s account. </w:t>
      </w:r>
      <w:r w:rsidR="00C45979">
        <w:rPr>
          <w:rFonts w:ascii="Times New Roman" w:hAnsi="Times New Roman"/>
          <w:bCs/>
          <w:color w:val="000000"/>
          <w:sz w:val="24"/>
          <w:szCs w:val="24"/>
        </w:rPr>
        <w:t>Be sure to answer questions on</w:t>
      </w:r>
      <w:r>
        <w:rPr>
          <w:rFonts w:ascii="Times New Roman" w:hAnsi="Times New Roman"/>
          <w:bCs/>
          <w:color w:val="000000"/>
          <w:sz w:val="24"/>
          <w:szCs w:val="24"/>
        </w:rPr>
        <w:t xml:space="preserve"> this form</w:t>
      </w:r>
      <w:r w:rsidR="00C45979">
        <w:rPr>
          <w:rFonts w:ascii="Times New Roman" w:hAnsi="Times New Roman"/>
          <w:bCs/>
          <w:color w:val="000000"/>
          <w:sz w:val="24"/>
          <w:szCs w:val="24"/>
        </w:rPr>
        <w:t xml:space="preserve"> with detailed information about business hours </w:t>
      </w:r>
      <w:r>
        <w:rPr>
          <w:rFonts w:ascii="Times New Roman" w:hAnsi="Times New Roman"/>
          <w:bCs/>
          <w:color w:val="000000"/>
          <w:sz w:val="24"/>
          <w:szCs w:val="24"/>
        </w:rPr>
        <w:t>to set</w:t>
      </w:r>
      <w:r w:rsidR="00C45979">
        <w:rPr>
          <w:rFonts w:ascii="Times New Roman" w:hAnsi="Times New Roman"/>
          <w:bCs/>
          <w:color w:val="000000"/>
          <w:sz w:val="24"/>
          <w:szCs w:val="24"/>
        </w:rPr>
        <w:t xml:space="preserve"> up your account accurately.</w:t>
      </w:r>
      <w:r w:rsidR="003C4265">
        <w:rPr>
          <w:rFonts w:ascii="Times New Roman" w:hAnsi="Times New Roman"/>
          <w:bCs/>
          <w:color w:val="000000"/>
          <w:sz w:val="24"/>
          <w:szCs w:val="24"/>
        </w:rPr>
        <w:t xml:space="preserve">  Information in </w:t>
      </w:r>
      <w:r>
        <w:rPr>
          <w:rFonts w:ascii="Times New Roman" w:hAnsi="Times New Roman"/>
          <w:bCs/>
          <w:color w:val="000000"/>
          <w:sz w:val="24"/>
          <w:szCs w:val="24"/>
        </w:rPr>
        <w:t xml:space="preserve">your </w:t>
      </w:r>
      <w:r w:rsidR="003C4265">
        <w:rPr>
          <w:rFonts w:ascii="Times New Roman" w:hAnsi="Times New Roman"/>
          <w:bCs/>
          <w:color w:val="000000"/>
          <w:sz w:val="24"/>
          <w:szCs w:val="24"/>
        </w:rPr>
        <w:t xml:space="preserve">account is </w:t>
      </w:r>
      <w:r>
        <w:rPr>
          <w:rFonts w:ascii="Times New Roman" w:hAnsi="Times New Roman"/>
          <w:bCs/>
          <w:color w:val="000000"/>
          <w:sz w:val="24"/>
          <w:szCs w:val="24"/>
        </w:rPr>
        <w:t>used for</w:t>
      </w:r>
      <w:r w:rsidR="003C4265">
        <w:rPr>
          <w:rFonts w:ascii="Times New Roman" w:hAnsi="Times New Roman"/>
          <w:bCs/>
          <w:color w:val="000000"/>
          <w:sz w:val="24"/>
          <w:szCs w:val="24"/>
        </w:rPr>
        <w:t xml:space="preserve"> PMP reports and</w:t>
      </w:r>
      <w:r w:rsidR="00C45979">
        <w:rPr>
          <w:rFonts w:ascii="Times New Roman" w:hAnsi="Times New Roman"/>
          <w:bCs/>
          <w:color w:val="000000"/>
          <w:sz w:val="24"/>
          <w:szCs w:val="24"/>
        </w:rPr>
        <w:t xml:space="preserve"> for compliance tracking.</w:t>
      </w:r>
    </w:p>
    <w:p w:rsidR="00C45979" w:rsidRDefault="00306DD3" w:rsidP="00E45B5A">
      <w:pPr>
        <w:pStyle w:val="ListParagraph"/>
        <w:numPr>
          <w:ilvl w:val="0"/>
          <w:numId w:val="4"/>
        </w:numPr>
        <w:autoSpaceDE w:val="0"/>
        <w:autoSpaceDN w:val="0"/>
        <w:adjustRightInd w:val="0"/>
        <w:spacing w:after="0" w:line="240" w:lineRule="auto"/>
        <w:ind w:left="1800"/>
        <w:rPr>
          <w:rFonts w:ascii="Times New Roman" w:hAnsi="Times New Roman"/>
          <w:bCs/>
          <w:color w:val="000000"/>
          <w:sz w:val="24"/>
          <w:szCs w:val="24"/>
        </w:rPr>
      </w:pPr>
      <w:r>
        <w:rPr>
          <w:rFonts w:ascii="Times New Roman" w:hAnsi="Times New Roman"/>
          <w:bCs/>
          <w:color w:val="000000"/>
          <w:sz w:val="24"/>
          <w:szCs w:val="24"/>
        </w:rPr>
        <w:t>Most veterinarian</w:t>
      </w:r>
      <w:r w:rsidR="000572B5">
        <w:rPr>
          <w:rFonts w:ascii="Times New Roman" w:hAnsi="Times New Roman"/>
          <w:bCs/>
          <w:color w:val="000000"/>
          <w:sz w:val="24"/>
          <w:szCs w:val="24"/>
        </w:rPr>
        <w:t>s</w:t>
      </w:r>
      <w:r>
        <w:rPr>
          <w:rFonts w:ascii="Times New Roman" w:hAnsi="Times New Roman"/>
          <w:bCs/>
          <w:color w:val="000000"/>
          <w:sz w:val="24"/>
          <w:szCs w:val="24"/>
        </w:rPr>
        <w:t xml:space="preserve"> will use a web-based form </w:t>
      </w:r>
      <w:r w:rsidR="00CA75D0">
        <w:rPr>
          <w:rFonts w:ascii="Times New Roman" w:hAnsi="Times New Roman"/>
          <w:bCs/>
          <w:color w:val="000000"/>
          <w:sz w:val="24"/>
          <w:szCs w:val="24"/>
        </w:rPr>
        <w:t>to</w:t>
      </w:r>
      <w:r>
        <w:rPr>
          <w:rFonts w:ascii="Times New Roman" w:hAnsi="Times New Roman"/>
          <w:bCs/>
          <w:color w:val="000000"/>
          <w:sz w:val="24"/>
          <w:szCs w:val="24"/>
        </w:rPr>
        <w:t xml:space="preserve"> </w:t>
      </w:r>
      <w:r w:rsidR="00CA5517">
        <w:rPr>
          <w:rFonts w:ascii="Times New Roman" w:hAnsi="Times New Roman"/>
          <w:bCs/>
          <w:color w:val="000000"/>
          <w:sz w:val="24"/>
          <w:szCs w:val="24"/>
        </w:rPr>
        <w:t>report prescription</w:t>
      </w:r>
      <w:r w:rsidR="00CA75D0">
        <w:rPr>
          <w:rFonts w:ascii="Times New Roman" w:hAnsi="Times New Roman"/>
          <w:bCs/>
          <w:color w:val="000000"/>
          <w:sz w:val="24"/>
          <w:szCs w:val="24"/>
        </w:rPr>
        <w:t xml:space="preserve"> information. </w:t>
      </w:r>
      <w:r w:rsidR="00C152D6">
        <w:rPr>
          <w:rFonts w:ascii="Times New Roman" w:hAnsi="Times New Roman"/>
          <w:bCs/>
          <w:color w:val="000000"/>
          <w:sz w:val="24"/>
          <w:szCs w:val="24"/>
        </w:rPr>
        <w:t xml:space="preserve"> </w:t>
      </w:r>
      <w:r w:rsidR="00C152D6" w:rsidRPr="004930F0">
        <w:rPr>
          <w:rFonts w:ascii="Times New Roman" w:hAnsi="Times New Roman"/>
          <w:bCs/>
          <w:i/>
          <w:color w:val="000000"/>
          <w:sz w:val="24"/>
          <w:szCs w:val="24"/>
        </w:rPr>
        <w:t>See Dispenser Guide</w:t>
      </w:r>
      <w:r w:rsidR="00CA75D0">
        <w:rPr>
          <w:rFonts w:ascii="Times New Roman" w:hAnsi="Times New Roman"/>
          <w:bCs/>
          <w:i/>
          <w:color w:val="000000"/>
          <w:sz w:val="24"/>
          <w:szCs w:val="24"/>
        </w:rPr>
        <w:t xml:space="preserve"> for more information</w:t>
      </w:r>
      <w:r>
        <w:rPr>
          <w:rFonts w:ascii="Times New Roman" w:hAnsi="Times New Roman"/>
          <w:bCs/>
          <w:color w:val="000000"/>
          <w:sz w:val="24"/>
          <w:szCs w:val="24"/>
        </w:rPr>
        <w:t>.</w:t>
      </w:r>
    </w:p>
    <w:p w:rsidR="00E45B5A" w:rsidRPr="00E45B5A" w:rsidRDefault="0041409F" w:rsidP="00E45B5A">
      <w:pPr>
        <w:pStyle w:val="ListParagraph"/>
        <w:numPr>
          <w:ilvl w:val="0"/>
          <w:numId w:val="4"/>
        </w:numPr>
        <w:autoSpaceDE w:val="0"/>
        <w:autoSpaceDN w:val="0"/>
        <w:adjustRightInd w:val="0"/>
        <w:spacing w:after="0" w:line="240" w:lineRule="auto"/>
        <w:ind w:left="1800"/>
        <w:rPr>
          <w:rFonts w:ascii="Times New Roman" w:hAnsi="Times New Roman"/>
          <w:bCs/>
          <w:color w:val="000000"/>
          <w:sz w:val="24"/>
          <w:szCs w:val="24"/>
        </w:rPr>
      </w:pPr>
      <w:r>
        <w:rPr>
          <w:rFonts w:ascii="Times New Roman" w:hAnsi="Times New Roman"/>
          <w:b/>
          <w:bCs/>
          <w:color w:val="000000"/>
          <w:sz w:val="24"/>
          <w:szCs w:val="24"/>
        </w:rPr>
        <w:t>Reminder:</w:t>
      </w:r>
      <w:r w:rsidR="006C58A8">
        <w:rPr>
          <w:rFonts w:ascii="Times New Roman" w:hAnsi="Times New Roman"/>
          <w:bCs/>
          <w:color w:val="000000"/>
          <w:sz w:val="24"/>
          <w:szCs w:val="24"/>
        </w:rPr>
        <w:t xml:space="preserve"> </w:t>
      </w:r>
      <w:r>
        <w:rPr>
          <w:rFonts w:ascii="Times New Roman" w:hAnsi="Times New Roman"/>
          <w:bCs/>
          <w:color w:val="000000"/>
          <w:sz w:val="24"/>
          <w:szCs w:val="24"/>
        </w:rPr>
        <w:t>R</w:t>
      </w:r>
      <w:r w:rsidR="00E45B5A" w:rsidRPr="00E45B5A">
        <w:rPr>
          <w:rFonts w:ascii="Times New Roman" w:hAnsi="Times New Roman"/>
          <w:bCs/>
          <w:color w:val="000000"/>
          <w:sz w:val="24"/>
          <w:szCs w:val="24"/>
        </w:rPr>
        <w:t>eport</w:t>
      </w:r>
      <w:r w:rsidR="00E45B5A">
        <w:rPr>
          <w:rFonts w:ascii="Times New Roman" w:hAnsi="Times New Roman"/>
          <w:bCs/>
          <w:color w:val="000000"/>
          <w:sz w:val="24"/>
          <w:szCs w:val="24"/>
        </w:rPr>
        <w:t xml:space="preserve">ing of </w:t>
      </w:r>
      <w:r w:rsidR="00C13FBB">
        <w:rPr>
          <w:rFonts w:ascii="Times New Roman" w:hAnsi="Times New Roman"/>
          <w:bCs/>
          <w:color w:val="000000"/>
          <w:sz w:val="24"/>
          <w:szCs w:val="24"/>
        </w:rPr>
        <w:t xml:space="preserve">dispensed </w:t>
      </w:r>
      <w:r w:rsidR="00E45B5A" w:rsidRPr="00E45B5A">
        <w:rPr>
          <w:rFonts w:ascii="Times New Roman" w:hAnsi="Times New Roman"/>
          <w:bCs/>
          <w:color w:val="000000"/>
          <w:sz w:val="24"/>
          <w:szCs w:val="24"/>
        </w:rPr>
        <w:t xml:space="preserve">covered substances must occur within 24 hours or next business day, </w:t>
      </w:r>
      <w:r w:rsidR="00E45B5A" w:rsidRPr="00E45B5A">
        <w:rPr>
          <w:rFonts w:ascii="Times New Roman" w:hAnsi="Times New Roman"/>
          <w:sz w:val="24"/>
          <w:szCs w:val="24"/>
        </w:rPr>
        <w:t>whichever comes later</w:t>
      </w:r>
      <w:r w:rsidR="00E45B5A">
        <w:rPr>
          <w:rFonts w:ascii="Times New Roman" w:hAnsi="Times New Roman"/>
          <w:sz w:val="24"/>
          <w:szCs w:val="24"/>
        </w:rPr>
        <w:t>.</w:t>
      </w:r>
    </w:p>
    <w:p w:rsidR="00E45B5A" w:rsidRPr="00E45B5A" w:rsidRDefault="0041409F" w:rsidP="00E45B5A">
      <w:pPr>
        <w:pStyle w:val="ListParagraph"/>
        <w:numPr>
          <w:ilvl w:val="0"/>
          <w:numId w:val="4"/>
        </w:numPr>
        <w:autoSpaceDE w:val="0"/>
        <w:autoSpaceDN w:val="0"/>
        <w:adjustRightInd w:val="0"/>
        <w:spacing w:after="0" w:line="240" w:lineRule="auto"/>
        <w:ind w:left="1800"/>
        <w:rPr>
          <w:rFonts w:ascii="Times New Roman" w:hAnsi="Times New Roman"/>
          <w:bCs/>
          <w:color w:val="000000"/>
          <w:sz w:val="24"/>
          <w:szCs w:val="24"/>
        </w:rPr>
      </w:pPr>
      <w:r>
        <w:rPr>
          <w:rFonts w:ascii="Times New Roman" w:hAnsi="Times New Roman"/>
          <w:b/>
          <w:sz w:val="24"/>
          <w:szCs w:val="24"/>
        </w:rPr>
        <w:t>Reminder:</w:t>
      </w:r>
      <w:r w:rsidR="006C58A8">
        <w:rPr>
          <w:rFonts w:ascii="Times New Roman" w:hAnsi="Times New Roman"/>
          <w:sz w:val="24"/>
          <w:szCs w:val="24"/>
        </w:rPr>
        <w:t xml:space="preserve"> </w:t>
      </w:r>
      <w:r>
        <w:rPr>
          <w:rFonts w:ascii="Times New Roman" w:hAnsi="Times New Roman"/>
          <w:sz w:val="24"/>
          <w:szCs w:val="24"/>
        </w:rPr>
        <w:t>I</w:t>
      </w:r>
      <w:r w:rsidR="00E45B5A">
        <w:rPr>
          <w:rFonts w:ascii="Times New Roman" w:hAnsi="Times New Roman"/>
          <w:sz w:val="24"/>
          <w:szCs w:val="24"/>
        </w:rPr>
        <w:t xml:space="preserve">f </w:t>
      </w:r>
      <w:r w:rsidR="00E45B5A" w:rsidRPr="004C6105">
        <w:rPr>
          <w:rFonts w:ascii="Times New Roman" w:hAnsi="Times New Roman"/>
          <w:sz w:val="24"/>
          <w:szCs w:val="24"/>
          <w:u w:val="single"/>
        </w:rPr>
        <w:t>no</w:t>
      </w:r>
      <w:r w:rsidR="00E45B5A">
        <w:rPr>
          <w:rFonts w:ascii="Times New Roman" w:hAnsi="Times New Roman"/>
          <w:sz w:val="24"/>
          <w:szCs w:val="24"/>
        </w:rPr>
        <w:t xml:space="preserve"> dispensing </w:t>
      </w:r>
      <w:r w:rsidR="00C13FBB">
        <w:rPr>
          <w:rFonts w:ascii="Times New Roman" w:hAnsi="Times New Roman"/>
          <w:sz w:val="24"/>
          <w:szCs w:val="24"/>
        </w:rPr>
        <w:t xml:space="preserve">or dispensing of a covered substance for 7-days or less </w:t>
      </w:r>
      <w:r w:rsidR="00E45B5A">
        <w:rPr>
          <w:rFonts w:ascii="Times New Roman" w:hAnsi="Times New Roman"/>
          <w:sz w:val="24"/>
          <w:szCs w:val="24"/>
        </w:rPr>
        <w:t>takes place within a 24-hour period, a</w:t>
      </w:r>
      <w:r w:rsidR="00E45B5A" w:rsidRPr="00E45B5A">
        <w:rPr>
          <w:rFonts w:ascii="Times New Roman" w:hAnsi="Times New Roman"/>
          <w:sz w:val="24"/>
          <w:szCs w:val="24"/>
        </w:rPr>
        <w:t xml:space="preserve"> Zero Report </w:t>
      </w:r>
      <w:r w:rsidR="00E45B5A">
        <w:rPr>
          <w:rFonts w:ascii="Times New Roman" w:hAnsi="Times New Roman"/>
          <w:sz w:val="24"/>
          <w:szCs w:val="24"/>
        </w:rPr>
        <w:t>is required.</w:t>
      </w:r>
    </w:p>
    <w:p w:rsidR="00C45979" w:rsidRPr="00BD4024" w:rsidRDefault="00C45979" w:rsidP="00C152D6">
      <w:pPr>
        <w:pStyle w:val="ListParagraph"/>
        <w:autoSpaceDE w:val="0"/>
        <w:autoSpaceDN w:val="0"/>
        <w:adjustRightInd w:val="0"/>
        <w:spacing w:after="0" w:line="240" w:lineRule="auto"/>
        <w:ind w:left="1080"/>
        <w:rPr>
          <w:rFonts w:ascii="Times New Roman" w:hAnsi="Times New Roman"/>
          <w:bCs/>
          <w:color w:val="000000"/>
          <w:sz w:val="24"/>
          <w:szCs w:val="24"/>
        </w:rPr>
      </w:pPr>
    </w:p>
    <w:p w:rsidR="00FF00C4" w:rsidRPr="005900FF" w:rsidRDefault="00FF00C4" w:rsidP="00FF00C4">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 xml:space="preserve">May a veterinary establishment report on behalf of some or all </w:t>
      </w:r>
      <w:r w:rsidR="00A3199A" w:rsidRPr="005900FF">
        <w:rPr>
          <w:rFonts w:ascii="Times New Roman" w:hAnsi="Times New Roman"/>
          <w:b/>
          <w:bCs/>
          <w:color w:val="000000"/>
          <w:sz w:val="24"/>
          <w:szCs w:val="24"/>
          <w:highlight w:val="lightGray"/>
        </w:rPr>
        <w:t xml:space="preserve">of </w:t>
      </w:r>
      <w:r w:rsidRPr="005900FF">
        <w:rPr>
          <w:rFonts w:ascii="Times New Roman" w:hAnsi="Times New Roman"/>
          <w:b/>
          <w:bCs/>
          <w:color w:val="000000"/>
          <w:sz w:val="24"/>
          <w:szCs w:val="24"/>
          <w:highlight w:val="lightGray"/>
        </w:rPr>
        <w:t>the veterinarians in a group practice?</w:t>
      </w:r>
    </w:p>
    <w:p w:rsidR="00B02F09" w:rsidRDefault="00B02F09" w:rsidP="0041409F">
      <w:pPr>
        <w:pStyle w:val="ListParagraph"/>
        <w:autoSpaceDE w:val="0"/>
        <w:autoSpaceDN w:val="0"/>
        <w:adjustRightInd w:val="0"/>
        <w:spacing w:after="0" w:line="240" w:lineRule="auto"/>
        <w:ind w:left="360"/>
        <w:rPr>
          <w:rFonts w:ascii="Times New Roman" w:hAnsi="Times New Roman"/>
          <w:bCs/>
          <w:color w:val="000000"/>
          <w:sz w:val="24"/>
          <w:szCs w:val="24"/>
        </w:rPr>
      </w:pPr>
    </w:p>
    <w:p w:rsidR="00FF00C4" w:rsidRDefault="0041409F" w:rsidP="0041409F">
      <w:pPr>
        <w:pStyle w:val="ListParagraph"/>
        <w:autoSpaceDE w:val="0"/>
        <w:autoSpaceDN w:val="0"/>
        <w:adjustRightInd w:val="0"/>
        <w:spacing w:after="0" w:line="240" w:lineRule="auto"/>
        <w:ind w:left="360"/>
        <w:rPr>
          <w:rStyle w:val="Hyperlink"/>
          <w:rFonts w:ascii="Times New Roman" w:hAnsi="Times New Roman"/>
          <w:bCs/>
          <w:color w:val="auto"/>
          <w:sz w:val="24"/>
          <w:szCs w:val="24"/>
          <w:u w:val="none"/>
        </w:rPr>
      </w:pPr>
      <w:r>
        <w:rPr>
          <w:rFonts w:ascii="Times New Roman" w:hAnsi="Times New Roman"/>
          <w:bCs/>
          <w:color w:val="000000"/>
          <w:sz w:val="24"/>
          <w:szCs w:val="24"/>
        </w:rPr>
        <w:t xml:space="preserve">Yes. </w:t>
      </w:r>
      <w:r w:rsidR="00FF00C4" w:rsidRPr="00FF00C4">
        <w:rPr>
          <w:rFonts w:ascii="Times New Roman" w:hAnsi="Times New Roman"/>
          <w:bCs/>
          <w:color w:val="000000"/>
          <w:sz w:val="24"/>
          <w:szCs w:val="24"/>
        </w:rPr>
        <w:t xml:space="preserve">Please contact the PMP directly for additional instructions if the registered veterinary establishment will report dispensing on your behalf.  The email address is </w:t>
      </w:r>
      <w:hyperlink r:id="rId14" w:history="1">
        <w:r w:rsidR="00FF00C4" w:rsidRPr="00FF00C4">
          <w:rPr>
            <w:rStyle w:val="Hyperlink"/>
            <w:rFonts w:ascii="Times New Roman" w:hAnsi="Times New Roman"/>
            <w:bCs/>
            <w:sz w:val="24"/>
            <w:szCs w:val="24"/>
          </w:rPr>
          <w:t>pmp@dhp.virginia.gov</w:t>
        </w:r>
      </w:hyperlink>
      <w:r w:rsidR="00FF00C4" w:rsidRPr="00FF00C4">
        <w:rPr>
          <w:rStyle w:val="Hyperlink"/>
          <w:rFonts w:ascii="Times New Roman" w:hAnsi="Times New Roman"/>
          <w:bCs/>
          <w:color w:val="auto"/>
          <w:sz w:val="24"/>
          <w:szCs w:val="24"/>
          <w:u w:val="none"/>
        </w:rPr>
        <w:t>.</w:t>
      </w:r>
    </w:p>
    <w:p w:rsidR="0041409F" w:rsidRPr="00FF00C4" w:rsidRDefault="0041409F" w:rsidP="0041409F">
      <w:pPr>
        <w:pStyle w:val="ListParagraph"/>
        <w:autoSpaceDE w:val="0"/>
        <w:autoSpaceDN w:val="0"/>
        <w:adjustRightInd w:val="0"/>
        <w:spacing w:after="0" w:line="240" w:lineRule="auto"/>
        <w:ind w:left="360"/>
        <w:rPr>
          <w:rFonts w:ascii="Times New Roman" w:hAnsi="Times New Roman"/>
          <w:bCs/>
          <w:color w:val="000000"/>
          <w:sz w:val="24"/>
          <w:szCs w:val="24"/>
        </w:rPr>
      </w:pPr>
    </w:p>
    <w:p w:rsidR="00FF00C4" w:rsidRPr="005900FF" w:rsidRDefault="00FF00C4" w:rsidP="00FF00C4">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Are the PMP reporting requirements mandatory for veterinarians?</w:t>
      </w:r>
    </w:p>
    <w:p w:rsidR="00B02F09" w:rsidRDefault="00B02F09" w:rsidP="00CA5517">
      <w:pPr>
        <w:pStyle w:val="ListParagraph"/>
        <w:autoSpaceDE w:val="0"/>
        <w:autoSpaceDN w:val="0"/>
        <w:adjustRightInd w:val="0"/>
        <w:spacing w:after="0" w:line="240" w:lineRule="auto"/>
        <w:ind w:left="360"/>
        <w:rPr>
          <w:rFonts w:ascii="Times New Roman" w:hAnsi="Times New Roman"/>
          <w:bCs/>
          <w:color w:val="000000"/>
          <w:sz w:val="24"/>
          <w:szCs w:val="24"/>
        </w:rPr>
      </w:pPr>
    </w:p>
    <w:p w:rsidR="00CA10A4" w:rsidRPr="005900FF" w:rsidRDefault="00ED4254" w:rsidP="00CA5517">
      <w:pPr>
        <w:pStyle w:val="ListParagraph"/>
        <w:autoSpaceDE w:val="0"/>
        <w:autoSpaceDN w:val="0"/>
        <w:adjustRightInd w:val="0"/>
        <w:spacing w:after="0" w:line="240" w:lineRule="auto"/>
        <w:ind w:left="360"/>
        <w:rPr>
          <w:rFonts w:ascii="Times New Roman" w:hAnsi="Times New Roman"/>
          <w:b/>
          <w:bCs/>
          <w:color w:val="000000"/>
          <w:sz w:val="24"/>
          <w:szCs w:val="24"/>
          <w:highlight w:val="lightGray"/>
        </w:rPr>
      </w:pPr>
      <w:r>
        <w:rPr>
          <w:rFonts w:ascii="Times New Roman" w:hAnsi="Times New Roman"/>
          <w:bCs/>
          <w:color w:val="000000"/>
          <w:sz w:val="24"/>
          <w:szCs w:val="24"/>
        </w:rPr>
        <w:t xml:space="preserve">Yes. </w:t>
      </w:r>
      <w:r w:rsidR="00CA10A4" w:rsidRPr="00CA5517">
        <w:rPr>
          <w:rFonts w:ascii="Times New Roman" w:hAnsi="Times New Roman"/>
          <w:bCs/>
          <w:color w:val="000000"/>
          <w:sz w:val="24"/>
          <w:szCs w:val="24"/>
        </w:rPr>
        <w:t xml:space="preserve">The </w:t>
      </w:r>
      <w:r w:rsidR="00CA10A4" w:rsidRPr="00CA5517">
        <w:rPr>
          <w:rFonts w:ascii="Times New Roman" w:hAnsi="Times New Roman"/>
          <w:bCs/>
          <w:i/>
          <w:color w:val="000000"/>
          <w:sz w:val="24"/>
          <w:szCs w:val="24"/>
        </w:rPr>
        <w:t xml:space="preserve">Code of Virginia </w:t>
      </w:r>
      <w:r w:rsidR="00CA10A4" w:rsidRPr="00CA5517">
        <w:rPr>
          <w:rFonts w:ascii="Times New Roman" w:hAnsi="Times New Roman"/>
          <w:bCs/>
          <w:color w:val="000000"/>
          <w:sz w:val="24"/>
          <w:szCs w:val="24"/>
        </w:rPr>
        <w:t>states the following:</w:t>
      </w:r>
    </w:p>
    <w:p w:rsidR="00CA10A4" w:rsidRPr="00CA10A4" w:rsidRDefault="00CA10A4" w:rsidP="00CA10A4">
      <w:pPr>
        <w:pStyle w:val="ListParagraph"/>
        <w:autoSpaceDE w:val="0"/>
        <w:autoSpaceDN w:val="0"/>
        <w:adjustRightInd w:val="0"/>
        <w:spacing w:after="0" w:line="240" w:lineRule="auto"/>
        <w:rPr>
          <w:rFonts w:ascii="Times New Roman" w:hAnsi="Times New Roman"/>
          <w:bCs/>
          <w:color w:val="000000"/>
          <w:sz w:val="24"/>
          <w:szCs w:val="24"/>
        </w:rPr>
      </w:pPr>
    </w:p>
    <w:p w:rsidR="00CA10A4" w:rsidRPr="00276A76" w:rsidRDefault="00CA10A4" w:rsidP="00C13B04">
      <w:pPr>
        <w:autoSpaceDE w:val="0"/>
        <w:autoSpaceDN w:val="0"/>
        <w:adjustRightInd w:val="0"/>
        <w:spacing w:after="0" w:line="240" w:lineRule="auto"/>
        <w:ind w:left="720"/>
        <w:rPr>
          <w:rFonts w:ascii="Times New Roman" w:hAnsi="Times New Roman"/>
          <w:b/>
          <w:bCs/>
          <w:i/>
          <w:sz w:val="20"/>
          <w:szCs w:val="20"/>
        </w:rPr>
      </w:pPr>
      <w:r w:rsidRPr="00276A76">
        <w:rPr>
          <w:rFonts w:ascii="Times New Roman" w:hAnsi="Times New Roman"/>
          <w:b/>
          <w:bCs/>
          <w:i/>
          <w:sz w:val="20"/>
          <w:szCs w:val="20"/>
        </w:rPr>
        <w:t>§ 54.1-2521. Reporting requirements.</w:t>
      </w:r>
    </w:p>
    <w:p w:rsidR="00C13B04" w:rsidRPr="00276A76" w:rsidRDefault="00CA10A4" w:rsidP="00C13B04">
      <w:pPr>
        <w:autoSpaceDE w:val="0"/>
        <w:autoSpaceDN w:val="0"/>
        <w:adjustRightInd w:val="0"/>
        <w:spacing w:after="0" w:line="240" w:lineRule="auto"/>
        <w:ind w:left="720"/>
        <w:rPr>
          <w:rFonts w:ascii="Times New Roman" w:hAnsi="Times New Roman"/>
          <w:i/>
          <w:sz w:val="20"/>
          <w:szCs w:val="20"/>
        </w:rPr>
      </w:pPr>
      <w:r w:rsidRPr="00276A76">
        <w:rPr>
          <w:rFonts w:ascii="Times New Roman" w:hAnsi="Times New Roman"/>
          <w:i/>
          <w:sz w:val="20"/>
          <w:szCs w:val="20"/>
        </w:rPr>
        <w:t>A. The failure by any person subject to the reporting requirements set forth in this section and the Department's regulations to report the dispensing of covered substances shall constitute grounds for</w:t>
      </w:r>
      <w:r w:rsidR="00C13B04" w:rsidRPr="00276A76">
        <w:rPr>
          <w:rFonts w:ascii="Times New Roman" w:hAnsi="Times New Roman"/>
          <w:i/>
          <w:sz w:val="20"/>
          <w:szCs w:val="20"/>
        </w:rPr>
        <w:t xml:space="preserve"> </w:t>
      </w:r>
      <w:r w:rsidRPr="00276A76">
        <w:rPr>
          <w:rFonts w:ascii="Times New Roman" w:hAnsi="Times New Roman"/>
          <w:i/>
          <w:sz w:val="20"/>
          <w:szCs w:val="20"/>
        </w:rPr>
        <w:t>disciplinary action by the relevant health regulatory board.</w:t>
      </w:r>
    </w:p>
    <w:p w:rsidR="00CA5517" w:rsidRDefault="00CA5517" w:rsidP="00CA5517">
      <w:pPr>
        <w:pStyle w:val="ListParagraph"/>
        <w:autoSpaceDE w:val="0"/>
        <w:autoSpaceDN w:val="0"/>
        <w:adjustRightInd w:val="0"/>
        <w:spacing w:after="0" w:line="240" w:lineRule="auto"/>
        <w:ind w:left="0"/>
        <w:rPr>
          <w:rFonts w:ascii="Times New Roman" w:hAnsi="Times New Roman"/>
          <w:i/>
          <w:sz w:val="24"/>
          <w:szCs w:val="24"/>
        </w:rPr>
      </w:pPr>
    </w:p>
    <w:p w:rsidR="00CA5517" w:rsidRPr="005900FF" w:rsidRDefault="00CA5517" w:rsidP="00CA5517">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What controlled substances have to be reported to the PMP?</w:t>
      </w:r>
    </w:p>
    <w:p w:rsidR="00B02F09" w:rsidRDefault="00B02F09" w:rsidP="00276A76">
      <w:pPr>
        <w:pStyle w:val="ListParagraph"/>
        <w:autoSpaceDE w:val="0"/>
        <w:autoSpaceDN w:val="0"/>
        <w:adjustRightInd w:val="0"/>
        <w:spacing w:after="0" w:line="240" w:lineRule="auto"/>
        <w:ind w:left="360"/>
        <w:rPr>
          <w:rFonts w:ascii="Times New Roman" w:hAnsi="Times New Roman"/>
          <w:bCs/>
          <w:color w:val="000000"/>
          <w:sz w:val="24"/>
          <w:szCs w:val="24"/>
        </w:rPr>
      </w:pPr>
    </w:p>
    <w:p w:rsidR="00276A76" w:rsidRPr="005900FF" w:rsidRDefault="00276A76" w:rsidP="00276A76">
      <w:pPr>
        <w:pStyle w:val="ListParagraph"/>
        <w:autoSpaceDE w:val="0"/>
        <w:autoSpaceDN w:val="0"/>
        <w:adjustRightInd w:val="0"/>
        <w:spacing w:after="0" w:line="240" w:lineRule="auto"/>
        <w:ind w:left="360"/>
        <w:rPr>
          <w:rFonts w:ascii="Times New Roman" w:hAnsi="Times New Roman"/>
          <w:b/>
          <w:bCs/>
          <w:color w:val="000000"/>
          <w:sz w:val="24"/>
          <w:szCs w:val="24"/>
          <w:highlight w:val="lightGray"/>
        </w:rPr>
      </w:pPr>
      <w:r w:rsidRPr="00CA5517">
        <w:rPr>
          <w:rFonts w:ascii="Times New Roman" w:hAnsi="Times New Roman"/>
          <w:bCs/>
          <w:color w:val="000000"/>
          <w:sz w:val="24"/>
          <w:szCs w:val="24"/>
        </w:rPr>
        <w:t xml:space="preserve">The </w:t>
      </w:r>
      <w:r w:rsidRPr="00CA5517">
        <w:rPr>
          <w:rFonts w:ascii="Times New Roman" w:hAnsi="Times New Roman"/>
          <w:bCs/>
          <w:i/>
          <w:color w:val="000000"/>
          <w:sz w:val="24"/>
          <w:szCs w:val="24"/>
        </w:rPr>
        <w:t xml:space="preserve">Code of Virginia </w:t>
      </w:r>
      <w:r w:rsidRPr="00CA5517">
        <w:rPr>
          <w:rFonts w:ascii="Times New Roman" w:hAnsi="Times New Roman"/>
          <w:bCs/>
          <w:color w:val="000000"/>
          <w:sz w:val="24"/>
          <w:szCs w:val="24"/>
        </w:rPr>
        <w:t>states the following:</w:t>
      </w:r>
    </w:p>
    <w:p w:rsidR="00276A76" w:rsidRDefault="00276A76" w:rsidP="00CA5517">
      <w:pPr>
        <w:pStyle w:val="ListParagraph"/>
        <w:autoSpaceDE w:val="0"/>
        <w:autoSpaceDN w:val="0"/>
        <w:adjustRightInd w:val="0"/>
        <w:spacing w:after="0" w:line="240" w:lineRule="auto"/>
        <w:ind w:left="0"/>
        <w:rPr>
          <w:rFonts w:ascii="Times New Roman" w:hAnsi="Times New Roman"/>
          <w:b/>
          <w:bCs/>
          <w:color w:val="000000"/>
          <w:sz w:val="24"/>
          <w:szCs w:val="24"/>
        </w:rPr>
      </w:pPr>
    </w:p>
    <w:p w:rsidR="00CA5517" w:rsidRPr="00FE681C" w:rsidRDefault="00CA5517" w:rsidP="00FE681C">
      <w:pPr>
        <w:autoSpaceDE w:val="0"/>
        <w:autoSpaceDN w:val="0"/>
        <w:adjustRightInd w:val="0"/>
        <w:spacing w:after="0" w:line="240" w:lineRule="auto"/>
        <w:ind w:left="720"/>
        <w:rPr>
          <w:rFonts w:ascii="Times New Roman" w:hAnsi="Times New Roman"/>
          <w:b/>
          <w:bCs/>
          <w:i/>
          <w:sz w:val="20"/>
          <w:szCs w:val="20"/>
        </w:rPr>
      </w:pPr>
      <w:r w:rsidRPr="00FE681C">
        <w:rPr>
          <w:rFonts w:ascii="Times New Roman" w:hAnsi="Times New Roman"/>
          <w:b/>
          <w:bCs/>
          <w:i/>
          <w:sz w:val="20"/>
          <w:szCs w:val="20"/>
        </w:rPr>
        <w:t>§ 54.1-2519. Definitions.</w:t>
      </w:r>
    </w:p>
    <w:p w:rsidR="00CA5517" w:rsidRPr="003856CA" w:rsidRDefault="00CA5517" w:rsidP="00CA5517">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"Covered substance" means all controlled substances included in Schedules II, III, and IV and all</w:t>
      </w:r>
    </w:p>
    <w:p w:rsidR="00CA5517" w:rsidRDefault="00CA5517" w:rsidP="00CA5517">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drugs of concern that are required to be reported to the Prescription Monitoring Program, pursuant to this chapter. (Note:</w:t>
      </w:r>
      <w:r>
        <w:rPr>
          <w:rFonts w:ascii="Times New Roman" w:hAnsi="Times New Roman"/>
          <w:sz w:val="20"/>
          <w:szCs w:val="20"/>
        </w:rPr>
        <w:t xml:space="preserve"> The definition for “Covered substance” was amended in </w:t>
      </w:r>
      <w:hyperlink r:id="rId15" w:history="1">
        <w:r>
          <w:rPr>
            <w:rStyle w:val="Hyperlink"/>
            <w:rFonts w:ascii="Times New Roman" w:hAnsi="Times New Roman"/>
            <w:sz w:val="20"/>
            <w:szCs w:val="20"/>
          </w:rPr>
          <w:t>HB1556</w:t>
        </w:r>
      </w:hyperlink>
      <w:r>
        <w:rPr>
          <w:rFonts w:ascii="Times New Roman" w:hAnsi="Times New Roman"/>
          <w:sz w:val="20"/>
          <w:szCs w:val="20"/>
        </w:rPr>
        <w:t xml:space="preserve"> and is effective on July 1, 2018. The amended definition will stated the following:</w:t>
      </w:r>
      <w:r w:rsidRPr="00864380">
        <w:rPr>
          <w:rFonts w:ascii="Times New Roman" w:hAnsi="Times New Roman"/>
          <w:sz w:val="20"/>
          <w:szCs w:val="20"/>
        </w:rPr>
        <w:t xml:space="preserve"> </w:t>
      </w:r>
      <w:r>
        <w:rPr>
          <w:rFonts w:ascii="Times New Roman" w:hAnsi="Times New Roman"/>
          <w:sz w:val="20"/>
          <w:szCs w:val="20"/>
        </w:rPr>
        <w:t>“</w:t>
      </w:r>
      <w:r w:rsidRPr="00864380">
        <w:rPr>
          <w:rFonts w:ascii="Times New Roman" w:hAnsi="Times New Roman"/>
          <w:color w:val="333333"/>
          <w:sz w:val="20"/>
          <w:szCs w:val="20"/>
        </w:rPr>
        <w:t>Covered substance" means all controlled substances included in Schedules II, III, and IV</w:t>
      </w:r>
      <w:r w:rsidRPr="004930F0">
        <w:rPr>
          <w:rFonts w:ascii="Times New Roman" w:hAnsi="Times New Roman"/>
          <w:i/>
          <w:iCs/>
          <w:color w:val="333333"/>
          <w:sz w:val="20"/>
          <w:szCs w:val="20"/>
        </w:rPr>
        <w:t>; controlled substances included in Schedule V for which a prescription is required; naloxone;</w:t>
      </w:r>
      <w:r w:rsidRPr="004930F0">
        <w:rPr>
          <w:rFonts w:ascii="Times New Roman" w:hAnsi="Times New Roman"/>
          <w:color w:val="333333"/>
          <w:sz w:val="20"/>
          <w:szCs w:val="20"/>
        </w:rPr>
        <w:t xml:space="preserve"> and all drug</w:t>
      </w:r>
      <w:r w:rsidRPr="00864380">
        <w:rPr>
          <w:rFonts w:ascii="Times New Roman" w:hAnsi="Times New Roman"/>
          <w:color w:val="333333"/>
          <w:sz w:val="20"/>
          <w:szCs w:val="20"/>
        </w:rPr>
        <w:t>s of concern that are required to be reported to the Prescription Monitoring Program, pursuant to this chapter.</w:t>
      </w:r>
      <w:r>
        <w:rPr>
          <w:rFonts w:ascii="Times New Roman" w:hAnsi="Times New Roman"/>
          <w:color w:val="333333"/>
          <w:sz w:val="20"/>
          <w:szCs w:val="20"/>
        </w:rPr>
        <w:t>)</w:t>
      </w:r>
    </w:p>
    <w:p w:rsidR="00CA5517" w:rsidRPr="00FE681C" w:rsidRDefault="00CA5517" w:rsidP="00CA5517">
      <w:pPr>
        <w:pStyle w:val="ListParagraph"/>
        <w:autoSpaceDE w:val="0"/>
        <w:autoSpaceDN w:val="0"/>
        <w:adjustRightInd w:val="0"/>
        <w:spacing w:after="0" w:line="240" w:lineRule="auto"/>
        <w:ind w:left="0"/>
        <w:rPr>
          <w:rFonts w:ascii="Times New Roman" w:hAnsi="Times New Roman"/>
          <w:b/>
          <w:bCs/>
          <w:color w:val="000000"/>
          <w:sz w:val="24"/>
          <w:szCs w:val="24"/>
        </w:rPr>
      </w:pPr>
    </w:p>
    <w:p w:rsidR="00FE681C" w:rsidRPr="005C6ECE" w:rsidRDefault="00FE681C" w:rsidP="00FE681C">
      <w:pPr>
        <w:pStyle w:val="Heading2"/>
        <w:spacing w:before="0" w:beforeAutospacing="0" w:after="0" w:afterAutospacing="0" w:line="240" w:lineRule="auto"/>
        <w:ind w:left="720"/>
        <w:rPr>
          <w:rFonts w:ascii="Times New Roman" w:hAnsi="Times New Roman"/>
          <w:b/>
          <w:sz w:val="20"/>
          <w:szCs w:val="20"/>
        </w:rPr>
      </w:pPr>
      <w:r w:rsidRPr="005C6ECE">
        <w:rPr>
          <w:rFonts w:ascii="Times New Roman" w:hAnsi="Times New Roman"/>
          <w:b/>
          <w:sz w:val="20"/>
          <w:szCs w:val="20"/>
        </w:rPr>
        <w:t>§ 54.1-3456.1. Drugs of concern.</w:t>
      </w:r>
    </w:p>
    <w:p w:rsidR="00FE681C" w:rsidRPr="005C6ECE" w:rsidRDefault="00FE681C" w:rsidP="00FE681C">
      <w:pPr>
        <w:pStyle w:val="NormalWeb"/>
        <w:spacing w:before="0" w:beforeAutospacing="0" w:after="0" w:afterAutospacing="0" w:line="240" w:lineRule="auto"/>
        <w:ind w:left="720"/>
        <w:rPr>
          <w:sz w:val="20"/>
          <w:szCs w:val="20"/>
        </w:rPr>
      </w:pPr>
      <w:r w:rsidRPr="005C6ECE">
        <w:rPr>
          <w:sz w:val="20"/>
          <w:szCs w:val="20"/>
        </w:rPr>
        <w:t xml:space="preserve">A. The Board may promulgate regulations designating specific drugs and substances, including any controlled substance or other drug or substance where there has been or there is the actual or relative potential for abuse, as drugs of concern. Drugs or substances designated as drugs of concern shall be reported to the Department of Health Professions and shall be subject to reporting requirements for the Prescription Monitoring Program established pursuant to Chapter 25.2 (§ </w:t>
      </w:r>
      <w:hyperlink r:id="rId16" w:history="1">
        <w:r w:rsidRPr="005C6ECE">
          <w:rPr>
            <w:rStyle w:val="Hyperlink"/>
            <w:color w:val="auto"/>
            <w:sz w:val="20"/>
            <w:szCs w:val="20"/>
          </w:rPr>
          <w:t>54.1-2519</w:t>
        </w:r>
      </w:hyperlink>
      <w:r w:rsidRPr="005C6ECE">
        <w:rPr>
          <w:sz w:val="20"/>
          <w:szCs w:val="20"/>
        </w:rPr>
        <w:t xml:space="preserve"> et seq.).</w:t>
      </w:r>
    </w:p>
    <w:p w:rsidR="00FE681C" w:rsidRPr="005C6ECE" w:rsidRDefault="00FE681C" w:rsidP="00FE681C">
      <w:pPr>
        <w:pStyle w:val="NormalWeb"/>
        <w:spacing w:before="0" w:beforeAutospacing="0" w:after="0" w:afterAutospacing="0" w:line="240" w:lineRule="auto"/>
        <w:ind w:left="720"/>
        <w:rPr>
          <w:sz w:val="20"/>
          <w:szCs w:val="20"/>
        </w:rPr>
      </w:pPr>
    </w:p>
    <w:p w:rsidR="00FE681C" w:rsidRPr="005C6ECE" w:rsidRDefault="00FE681C" w:rsidP="00FE681C">
      <w:pPr>
        <w:pStyle w:val="NormalWeb"/>
        <w:spacing w:before="0" w:beforeAutospacing="0" w:after="0" w:afterAutospacing="0" w:line="240" w:lineRule="auto"/>
        <w:ind w:left="720"/>
        <w:rPr>
          <w:sz w:val="20"/>
          <w:szCs w:val="20"/>
        </w:rPr>
      </w:pPr>
      <w:r w:rsidRPr="005C6ECE">
        <w:rPr>
          <w:sz w:val="20"/>
          <w:szCs w:val="20"/>
        </w:rPr>
        <w:t>B. Drugs and substances designated as drugs of concern shall include any material, compound, mixture, or preparation that contains any quantity of the substance tramadol or gabapentin, including its salts. Drugs and substances designated as drugs of concern shall not include any nonnarcotic drug that may be lawfully sold over the counter or behind the counter without a prescription.</w:t>
      </w:r>
    </w:p>
    <w:p w:rsidR="00CA5517" w:rsidRDefault="00CA5517" w:rsidP="00CA5517">
      <w:pPr>
        <w:pStyle w:val="ListParagraph"/>
        <w:autoSpaceDE w:val="0"/>
        <w:autoSpaceDN w:val="0"/>
        <w:adjustRightInd w:val="0"/>
        <w:spacing w:after="0" w:line="240" w:lineRule="auto"/>
        <w:ind w:left="0"/>
        <w:rPr>
          <w:rFonts w:ascii="Times New Roman" w:hAnsi="Times New Roman"/>
          <w:b/>
          <w:bCs/>
          <w:color w:val="000000"/>
          <w:sz w:val="24"/>
          <w:szCs w:val="24"/>
        </w:rPr>
      </w:pPr>
    </w:p>
    <w:p w:rsidR="005C6ECE" w:rsidRPr="005C6ECE" w:rsidRDefault="005C6ECE" w:rsidP="004C6105">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
          <w:bCs/>
          <w:color w:val="000000"/>
          <w:sz w:val="24"/>
          <w:szCs w:val="24"/>
        </w:rPr>
        <w:t xml:space="preserve">Note: </w:t>
      </w:r>
      <w:r w:rsidR="000572B5">
        <w:rPr>
          <w:rFonts w:ascii="Times New Roman" w:hAnsi="Times New Roman"/>
          <w:bCs/>
          <w:color w:val="000000"/>
          <w:sz w:val="24"/>
          <w:szCs w:val="24"/>
        </w:rPr>
        <w:t xml:space="preserve">Gabapentin, a </w:t>
      </w:r>
      <w:r>
        <w:rPr>
          <w:rFonts w:ascii="Times New Roman" w:hAnsi="Times New Roman"/>
          <w:bCs/>
          <w:color w:val="000000"/>
          <w:sz w:val="24"/>
          <w:szCs w:val="24"/>
        </w:rPr>
        <w:t>Schedule VI controlled substance</w:t>
      </w:r>
      <w:r w:rsidR="000572B5">
        <w:rPr>
          <w:rFonts w:ascii="Times New Roman" w:hAnsi="Times New Roman"/>
          <w:bCs/>
          <w:color w:val="000000"/>
          <w:sz w:val="24"/>
          <w:szCs w:val="24"/>
        </w:rPr>
        <w:t>,</w:t>
      </w:r>
      <w:r>
        <w:rPr>
          <w:rFonts w:ascii="Times New Roman" w:hAnsi="Times New Roman"/>
          <w:bCs/>
          <w:color w:val="000000"/>
          <w:sz w:val="24"/>
          <w:szCs w:val="24"/>
        </w:rPr>
        <w:t xml:space="preserve"> </w:t>
      </w:r>
      <w:r w:rsidR="0041409F">
        <w:rPr>
          <w:rFonts w:ascii="Times New Roman" w:hAnsi="Times New Roman"/>
          <w:bCs/>
          <w:color w:val="000000"/>
          <w:sz w:val="24"/>
          <w:szCs w:val="24"/>
        </w:rPr>
        <w:t xml:space="preserve">is currently the only drug of </w:t>
      </w:r>
      <w:r w:rsidR="000572B5">
        <w:rPr>
          <w:rFonts w:ascii="Times New Roman" w:hAnsi="Times New Roman"/>
          <w:bCs/>
          <w:color w:val="000000"/>
          <w:sz w:val="24"/>
          <w:szCs w:val="24"/>
        </w:rPr>
        <w:t xml:space="preserve">concern </w:t>
      </w:r>
      <w:r w:rsidR="0041409F">
        <w:rPr>
          <w:rFonts w:ascii="Times New Roman" w:hAnsi="Times New Roman"/>
          <w:bCs/>
          <w:color w:val="000000"/>
          <w:sz w:val="24"/>
          <w:szCs w:val="24"/>
        </w:rPr>
        <w:t>that must be reported to the PMP.</w:t>
      </w:r>
      <w:r w:rsidR="00ED4254">
        <w:rPr>
          <w:rFonts w:ascii="Times New Roman" w:hAnsi="Times New Roman"/>
          <w:bCs/>
          <w:color w:val="000000"/>
          <w:sz w:val="24"/>
          <w:szCs w:val="24"/>
        </w:rPr>
        <w:t xml:space="preserve"> </w:t>
      </w:r>
      <w:r w:rsidR="00E45B5A">
        <w:rPr>
          <w:rFonts w:ascii="Times New Roman" w:hAnsi="Times New Roman"/>
          <w:bCs/>
          <w:color w:val="000000"/>
          <w:sz w:val="24"/>
          <w:szCs w:val="24"/>
        </w:rPr>
        <w:t>In addition, t</w:t>
      </w:r>
      <w:r w:rsidR="00ED4254">
        <w:rPr>
          <w:rFonts w:ascii="Times New Roman" w:hAnsi="Times New Roman"/>
          <w:bCs/>
          <w:color w:val="000000"/>
          <w:sz w:val="24"/>
          <w:szCs w:val="24"/>
        </w:rPr>
        <w:t xml:space="preserve">he dispensing of naloxone must also be reported.  </w:t>
      </w:r>
    </w:p>
    <w:p w:rsidR="005C6ECE" w:rsidRDefault="005C6ECE" w:rsidP="00CA5517">
      <w:pPr>
        <w:pStyle w:val="ListParagraph"/>
        <w:autoSpaceDE w:val="0"/>
        <w:autoSpaceDN w:val="0"/>
        <w:adjustRightInd w:val="0"/>
        <w:spacing w:after="0" w:line="240" w:lineRule="auto"/>
        <w:ind w:left="0"/>
        <w:rPr>
          <w:rFonts w:ascii="Times New Roman" w:hAnsi="Times New Roman"/>
          <w:b/>
          <w:bCs/>
          <w:color w:val="000000"/>
          <w:sz w:val="24"/>
          <w:szCs w:val="24"/>
        </w:rPr>
      </w:pPr>
    </w:p>
    <w:p w:rsidR="00CA5517" w:rsidRPr="005900FF" w:rsidRDefault="00CA5517" w:rsidP="00FE681C">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Does every veterinarian need a DEA registration to comply with the PMP reporting requirements?</w:t>
      </w:r>
    </w:p>
    <w:p w:rsidR="00B02F09" w:rsidRDefault="00B02F09" w:rsidP="00465A7E">
      <w:pPr>
        <w:pStyle w:val="ListParagraph"/>
        <w:ind w:left="360"/>
        <w:rPr>
          <w:rFonts w:ascii="Times New Roman" w:hAnsi="Times New Roman"/>
          <w:sz w:val="24"/>
          <w:szCs w:val="24"/>
        </w:rPr>
      </w:pPr>
    </w:p>
    <w:p w:rsidR="00465A7E" w:rsidRDefault="0041409F" w:rsidP="00465A7E">
      <w:pPr>
        <w:pStyle w:val="ListParagraph"/>
        <w:ind w:left="360"/>
        <w:rPr>
          <w:rFonts w:ascii="Times New Roman" w:hAnsi="Times New Roman"/>
          <w:sz w:val="24"/>
          <w:szCs w:val="24"/>
        </w:rPr>
      </w:pPr>
      <w:r>
        <w:rPr>
          <w:rFonts w:ascii="Times New Roman" w:hAnsi="Times New Roman"/>
          <w:sz w:val="24"/>
          <w:szCs w:val="24"/>
        </w:rPr>
        <w:t xml:space="preserve">A majority of the licensed veterinarians in Virginia will need a DEA registration to comply with the PMP reporting requirements. </w:t>
      </w:r>
      <w:r w:rsidR="00276A76">
        <w:rPr>
          <w:rFonts w:ascii="Times New Roman" w:hAnsi="Times New Roman"/>
          <w:sz w:val="24"/>
          <w:szCs w:val="24"/>
        </w:rPr>
        <w:t>The purpose of the PMP is to capture an individual veterinarian’s prescribing habits for identified covered substances. The DEA registration number is the unique identifier for a veterinarian</w:t>
      </w:r>
      <w:r>
        <w:rPr>
          <w:rFonts w:ascii="Times New Roman" w:hAnsi="Times New Roman"/>
          <w:sz w:val="24"/>
          <w:szCs w:val="24"/>
        </w:rPr>
        <w:t xml:space="preserve"> when reporting to the PMP</w:t>
      </w:r>
      <w:r w:rsidR="00276A76">
        <w:rPr>
          <w:rFonts w:ascii="Times New Roman" w:hAnsi="Times New Roman"/>
          <w:sz w:val="24"/>
          <w:szCs w:val="24"/>
        </w:rPr>
        <w:t xml:space="preserve">. </w:t>
      </w:r>
    </w:p>
    <w:p w:rsidR="00465A7E" w:rsidRDefault="00465A7E" w:rsidP="00465A7E">
      <w:pPr>
        <w:pStyle w:val="ListParagraph"/>
        <w:ind w:left="360"/>
        <w:rPr>
          <w:rFonts w:ascii="Times New Roman" w:hAnsi="Times New Roman"/>
          <w:sz w:val="24"/>
          <w:szCs w:val="24"/>
        </w:rPr>
      </w:pPr>
    </w:p>
    <w:p w:rsidR="00465A7E" w:rsidRPr="005C6ECE" w:rsidRDefault="00465A7E" w:rsidP="004C6105">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
          <w:bCs/>
          <w:color w:val="000000"/>
          <w:sz w:val="24"/>
          <w:szCs w:val="24"/>
        </w:rPr>
        <w:t xml:space="preserve">Note: </w:t>
      </w:r>
      <w:r>
        <w:rPr>
          <w:rFonts w:ascii="Times New Roman" w:hAnsi="Times New Roman"/>
          <w:bCs/>
          <w:color w:val="000000"/>
          <w:sz w:val="24"/>
          <w:szCs w:val="24"/>
        </w:rPr>
        <w:t xml:space="preserve">In order to dispense Gabapentin for a course of treatment to last more than seven days or write a prescription for filling in the community, a DEA registration is required for accurate PMP reporting purposes.  </w:t>
      </w:r>
    </w:p>
    <w:p w:rsidR="00FE681C" w:rsidRPr="00422363" w:rsidRDefault="00FE681C" w:rsidP="00FE681C">
      <w:pPr>
        <w:pStyle w:val="ListParagraph"/>
        <w:autoSpaceDE w:val="0"/>
        <w:autoSpaceDN w:val="0"/>
        <w:adjustRightInd w:val="0"/>
        <w:spacing w:after="0" w:line="240" w:lineRule="auto"/>
        <w:ind w:left="360"/>
        <w:rPr>
          <w:rFonts w:ascii="Times New Roman" w:hAnsi="Times New Roman"/>
          <w:b/>
          <w:bCs/>
          <w:color w:val="000000"/>
          <w:sz w:val="24"/>
          <w:szCs w:val="24"/>
        </w:rPr>
      </w:pPr>
    </w:p>
    <w:p w:rsidR="00BA3D3D" w:rsidRPr="005900FF" w:rsidRDefault="00BA3D3D" w:rsidP="00BA3D3D">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How does a veterinarian obtain a DEA registration?</w:t>
      </w:r>
    </w:p>
    <w:p w:rsidR="00BA3D3D" w:rsidRDefault="00BA3D3D" w:rsidP="00BA3D3D">
      <w:pPr>
        <w:pStyle w:val="ListParagraph"/>
        <w:ind w:left="360"/>
        <w:rPr>
          <w:rFonts w:ascii="Times New Roman" w:hAnsi="Times New Roman"/>
          <w:b/>
          <w:bCs/>
          <w:color w:val="000000"/>
          <w:sz w:val="24"/>
          <w:szCs w:val="24"/>
        </w:rPr>
      </w:pPr>
    </w:p>
    <w:p w:rsidR="00BA3D3D" w:rsidRDefault="00BA3D3D" w:rsidP="00AB7372">
      <w:pPr>
        <w:pStyle w:val="ListParagraph"/>
        <w:autoSpaceDE w:val="0"/>
        <w:autoSpaceDN w:val="0"/>
        <w:adjustRightInd w:val="0"/>
        <w:spacing w:after="0" w:line="240" w:lineRule="auto"/>
        <w:ind w:left="360"/>
        <w:rPr>
          <w:rFonts w:ascii="Times New Roman" w:hAnsi="Times New Roman"/>
          <w:sz w:val="24"/>
          <w:szCs w:val="24"/>
        </w:rPr>
      </w:pPr>
      <w:r>
        <w:rPr>
          <w:rFonts w:ascii="Times New Roman" w:hAnsi="Times New Roman"/>
          <w:bCs/>
          <w:color w:val="000000"/>
          <w:sz w:val="24"/>
          <w:szCs w:val="24"/>
        </w:rPr>
        <w:t xml:space="preserve">To obtain a DEA registration go to </w:t>
      </w:r>
      <w:hyperlink r:id="rId17" w:history="1">
        <w:r w:rsidRPr="0078029C">
          <w:rPr>
            <w:rStyle w:val="Hyperlink"/>
            <w:rFonts w:ascii="Times New Roman" w:hAnsi="Times New Roman"/>
            <w:bCs/>
            <w:sz w:val="24"/>
            <w:szCs w:val="24"/>
          </w:rPr>
          <w:t>https://www.deadiversion.usdoj.gov/</w:t>
        </w:r>
      </w:hyperlink>
      <w:r>
        <w:rPr>
          <w:rFonts w:ascii="Times New Roman" w:hAnsi="Times New Roman"/>
          <w:bCs/>
          <w:color w:val="000000"/>
          <w:sz w:val="24"/>
          <w:szCs w:val="24"/>
        </w:rPr>
        <w:t>; locate</w:t>
      </w:r>
      <w:r w:rsidR="00306DD3">
        <w:rPr>
          <w:rFonts w:ascii="Times New Roman" w:hAnsi="Times New Roman"/>
          <w:bCs/>
          <w:color w:val="000000"/>
          <w:sz w:val="24"/>
          <w:szCs w:val="24"/>
        </w:rPr>
        <w:t xml:space="preserve"> on </w:t>
      </w:r>
      <w:r w:rsidR="00E45B5A">
        <w:rPr>
          <w:rFonts w:ascii="Times New Roman" w:hAnsi="Times New Roman"/>
          <w:bCs/>
          <w:color w:val="000000"/>
          <w:sz w:val="24"/>
          <w:szCs w:val="24"/>
        </w:rPr>
        <w:t xml:space="preserve">the upper </w:t>
      </w:r>
      <w:r w:rsidR="00306DD3">
        <w:rPr>
          <w:rFonts w:ascii="Times New Roman" w:hAnsi="Times New Roman"/>
          <w:bCs/>
          <w:color w:val="000000"/>
          <w:sz w:val="24"/>
          <w:szCs w:val="24"/>
        </w:rPr>
        <w:t>right</w:t>
      </w:r>
      <w:r w:rsidR="00E45B5A">
        <w:rPr>
          <w:rFonts w:ascii="Times New Roman" w:hAnsi="Times New Roman"/>
          <w:bCs/>
          <w:color w:val="000000"/>
          <w:sz w:val="24"/>
          <w:szCs w:val="24"/>
        </w:rPr>
        <w:t>-hand side</w:t>
      </w:r>
      <w:r w:rsidR="00D80F11" w:rsidRPr="00BA3D3D">
        <w:rPr>
          <w:rFonts w:ascii="Times New Roman" w:hAnsi="Times New Roman"/>
          <w:sz w:val="24"/>
          <w:szCs w:val="24"/>
        </w:rPr>
        <w:t xml:space="preserve"> </w:t>
      </w:r>
      <w:r w:rsidR="006C58A8">
        <w:rPr>
          <w:rFonts w:ascii="Times New Roman" w:hAnsi="Times New Roman"/>
          <w:sz w:val="24"/>
          <w:szCs w:val="24"/>
        </w:rPr>
        <w:t xml:space="preserve">of the screen </w:t>
      </w:r>
      <w:r w:rsidR="00D80F11" w:rsidRPr="00BA3D3D">
        <w:rPr>
          <w:rFonts w:ascii="Times New Roman" w:hAnsi="Times New Roman"/>
          <w:sz w:val="24"/>
          <w:szCs w:val="24"/>
        </w:rPr>
        <w:t>“Registration Support”</w:t>
      </w:r>
      <w:r>
        <w:rPr>
          <w:rFonts w:ascii="Times New Roman" w:hAnsi="Times New Roman"/>
          <w:sz w:val="24"/>
          <w:szCs w:val="24"/>
        </w:rPr>
        <w:t xml:space="preserve">; </w:t>
      </w:r>
      <w:r w:rsidR="00D80F11" w:rsidRPr="00BA3D3D">
        <w:rPr>
          <w:rFonts w:ascii="Times New Roman" w:hAnsi="Times New Roman"/>
          <w:sz w:val="24"/>
          <w:szCs w:val="24"/>
        </w:rPr>
        <w:t>click on “New Applications”</w:t>
      </w:r>
      <w:r>
        <w:rPr>
          <w:rFonts w:ascii="Times New Roman" w:hAnsi="Times New Roman"/>
          <w:sz w:val="24"/>
          <w:szCs w:val="24"/>
        </w:rPr>
        <w:t>;</w:t>
      </w:r>
      <w:r w:rsidR="00D80F11" w:rsidRPr="00BA3D3D">
        <w:rPr>
          <w:rFonts w:ascii="Times New Roman" w:hAnsi="Times New Roman"/>
          <w:sz w:val="24"/>
          <w:szCs w:val="24"/>
        </w:rPr>
        <w:t xml:space="preserve"> </w:t>
      </w:r>
      <w:r>
        <w:rPr>
          <w:rFonts w:ascii="Times New Roman" w:hAnsi="Times New Roman"/>
          <w:sz w:val="24"/>
          <w:szCs w:val="24"/>
        </w:rPr>
        <w:t>s</w:t>
      </w:r>
      <w:r w:rsidR="00D80F11" w:rsidRPr="00BA3D3D">
        <w:rPr>
          <w:rFonts w:ascii="Times New Roman" w:hAnsi="Times New Roman"/>
          <w:sz w:val="24"/>
          <w:szCs w:val="24"/>
        </w:rPr>
        <w:t>elect “Practitioner” as your “Business Category</w:t>
      </w:r>
      <w:r>
        <w:rPr>
          <w:rFonts w:ascii="Times New Roman" w:hAnsi="Times New Roman"/>
          <w:sz w:val="24"/>
          <w:szCs w:val="24"/>
        </w:rPr>
        <w:t>.</w:t>
      </w:r>
      <w:r w:rsidR="00D80F11" w:rsidRPr="00BA3D3D">
        <w:rPr>
          <w:rFonts w:ascii="Times New Roman" w:hAnsi="Times New Roman"/>
          <w:sz w:val="24"/>
          <w:szCs w:val="24"/>
        </w:rPr>
        <w:t xml:space="preserve">” </w:t>
      </w:r>
    </w:p>
    <w:p w:rsidR="00BA3D3D" w:rsidRDefault="00BA3D3D" w:rsidP="00AB7372">
      <w:pPr>
        <w:pStyle w:val="ListParagraph"/>
        <w:autoSpaceDE w:val="0"/>
        <w:autoSpaceDN w:val="0"/>
        <w:adjustRightInd w:val="0"/>
        <w:spacing w:after="0" w:line="240" w:lineRule="auto"/>
        <w:ind w:left="360"/>
        <w:rPr>
          <w:rFonts w:ascii="Times New Roman" w:hAnsi="Times New Roman"/>
          <w:sz w:val="24"/>
          <w:szCs w:val="24"/>
        </w:rPr>
      </w:pPr>
    </w:p>
    <w:p w:rsidR="00276A76" w:rsidRDefault="00BA3D3D" w:rsidP="00AB7372">
      <w:pPr>
        <w:pStyle w:val="ListParagraph"/>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Note: The registration process utilizes “DVM” as the broad category to identify</w:t>
      </w:r>
      <w:r w:rsidR="00D55D3D">
        <w:rPr>
          <w:rFonts w:ascii="Times New Roman" w:hAnsi="Times New Roman"/>
          <w:sz w:val="24"/>
          <w:szCs w:val="24"/>
        </w:rPr>
        <w:t xml:space="preserve"> all</w:t>
      </w:r>
      <w:r>
        <w:rPr>
          <w:rFonts w:ascii="Times New Roman" w:hAnsi="Times New Roman"/>
          <w:sz w:val="24"/>
          <w:szCs w:val="24"/>
        </w:rPr>
        <w:t xml:space="preserve"> veterinarians.</w:t>
      </w:r>
    </w:p>
    <w:p w:rsidR="00276A76" w:rsidRDefault="00276A76" w:rsidP="00AB7372">
      <w:pPr>
        <w:pStyle w:val="ListParagraph"/>
        <w:autoSpaceDE w:val="0"/>
        <w:autoSpaceDN w:val="0"/>
        <w:adjustRightInd w:val="0"/>
        <w:spacing w:after="0" w:line="240" w:lineRule="auto"/>
        <w:ind w:left="360"/>
        <w:rPr>
          <w:rFonts w:ascii="Times New Roman" w:hAnsi="Times New Roman"/>
          <w:sz w:val="24"/>
          <w:szCs w:val="24"/>
        </w:rPr>
      </w:pPr>
    </w:p>
    <w:p w:rsidR="00AB7372" w:rsidRPr="005900FF" w:rsidRDefault="00276A76" w:rsidP="00276A76">
      <w:pPr>
        <w:pStyle w:val="ListParagraph"/>
        <w:numPr>
          <w:ilvl w:val="0"/>
          <w:numId w:val="2"/>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What is the contact information for PMP and DEA questions?</w:t>
      </w:r>
    </w:p>
    <w:p w:rsidR="00B02F09" w:rsidRDefault="00B02F09" w:rsidP="00276A76">
      <w:pPr>
        <w:pStyle w:val="ListParagraph"/>
        <w:autoSpaceDE w:val="0"/>
        <w:autoSpaceDN w:val="0"/>
        <w:adjustRightInd w:val="0"/>
        <w:spacing w:after="0" w:line="240" w:lineRule="auto"/>
        <w:ind w:left="360"/>
        <w:rPr>
          <w:rFonts w:ascii="Times New Roman" w:hAnsi="Times New Roman"/>
          <w:bCs/>
          <w:color w:val="000000"/>
          <w:sz w:val="24"/>
          <w:szCs w:val="24"/>
        </w:rPr>
      </w:pPr>
    </w:p>
    <w:p w:rsidR="00276A76" w:rsidRDefault="00276A76" w:rsidP="00276A76">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Questions related to the PMP should be directed to </w:t>
      </w:r>
      <w:hyperlink r:id="rId18" w:history="1">
        <w:r w:rsidRPr="0078029C">
          <w:rPr>
            <w:rStyle w:val="Hyperlink"/>
            <w:rFonts w:ascii="Times New Roman" w:hAnsi="Times New Roman"/>
            <w:bCs/>
            <w:sz w:val="24"/>
            <w:szCs w:val="24"/>
          </w:rPr>
          <w:t>pmp@dhp.virginia.gov</w:t>
        </w:r>
      </w:hyperlink>
    </w:p>
    <w:p w:rsidR="00276A76" w:rsidRDefault="00276A76" w:rsidP="00276A76">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Questions related to DEA registration support is the following:</w:t>
      </w:r>
    </w:p>
    <w:p w:rsidR="006F06AD" w:rsidRDefault="006F06AD" w:rsidP="00276A76">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Call: 1-800-882-9539 (8:30 a.m. – 5:50 p.m. ET)</w:t>
      </w:r>
    </w:p>
    <w:p w:rsidR="006F06AD" w:rsidRDefault="006F06AD" w:rsidP="00276A76">
      <w:pPr>
        <w:pStyle w:val="ListParagraph"/>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Email: </w:t>
      </w:r>
      <w:hyperlink r:id="rId19" w:history="1">
        <w:r w:rsidRPr="0078029C">
          <w:rPr>
            <w:rStyle w:val="Hyperlink"/>
            <w:rFonts w:ascii="Times New Roman" w:hAnsi="Times New Roman"/>
            <w:bCs/>
            <w:sz w:val="24"/>
            <w:szCs w:val="24"/>
          </w:rPr>
          <w:t>DEA.Registration.Help@usdoj.gov</w:t>
        </w:r>
      </w:hyperlink>
    </w:p>
    <w:p w:rsidR="00D210C4" w:rsidRDefault="00130445" w:rsidP="00D210C4">
      <w:pPr>
        <w:pStyle w:val="ListParagraph"/>
        <w:autoSpaceDE w:val="0"/>
        <w:autoSpaceDN w:val="0"/>
        <w:adjustRightInd w:val="0"/>
        <w:spacing w:after="0" w:line="240" w:lineRule="auto"/>
        <w:ind w:left="360"/>
        <w:rPr>
          <w:rFonts w:ascii="Times New Roman" w:hAnsi="Times New Roman"/>
          <w:bCs/>
          <w:color w:val="000000"/>
          <w:sz w:val="24"/>
          <w:szCs w:val="24"/>
        </w:rPr>
      </w:pPr>
      <w:hyperlink r:id="rId20" w:history="1">
        <w:r w:rsidR="006F06AD">
          <w:rPr>
            <w:rStyle w:val="Hyperlink"/>
            <w:rFonts w:ascii="Times New Roman" w:hAnsi="Times New Roman"/>
            <w:bCs/>
            <w:sz w:val="24"/>
            <w:szCs w:val="24"/>
          </w:rPr>
          <w:t>Locate Field Registration Specialists</w:t>
        </w:r>
      </w:hyperlink>
      <w:r w:rsidR="006F06AD">
        <w:rPr>
          <w:rFonts w:ascii="Times New Roman" w:hAnsi="Times New Roman"/>
          <w:bCs/>
          <w:color w:val="000000"/>
          <w:sz w:val="24"/>
          <w:szCs w:val="24"/>
        </w:rPr>
        <w:t xml:space="preserve"> </w:t>
      </w:r>
    </w:p>
    <w:p w:rsidR="00D210C4" w:rsidRDefault="00D210C4" w:rsidP="00D210C4">
      <w:pPr>
        <w:pStyle w:val="ListParagraph"/>
        <w:autoSpaceDE w:val="0"/>
        <w:autoSpaceDN w:val="0"/>
        <w:adjustRightInd w:val="0"/>
        <w:spacing w:after="0" w:line="240" w:lineRule="auto"/>
        <w:ind w:left="360"/>
        <w:rPr>
          <w:rFonts w:ascii="Times New Roman" w:hAnsi="Times New Roman"/>
          <w:bCs/>
          <w:color w:val="000000"/>
          <w:sz w:val="24"/>
          <w:szCs w:val="24"/>
        </w:rPr>
      </w:pPr>
    </w:p>
    <w:p w:rsidR="007039A6" w:rsidRPr="005900FF" w:rsidRDefault="00465A7E" w:rsidP="00D210C4">
      <w:pPr>
        <w:pStyle w:val="ListParagraph"/>
        <w:autoSpaceDE w:val="0"/>
        <w:autoSpaceDN w:val="0"/>
        <w:adjustRightInd w:val="0"/>
        <w:spacing w:after="0" w:line="240" w:lineRule="auto"/>
        <w:ind w:left="0"/>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9</w:t>
      </w:r>
      <w:r w:rsidR="00D210C4" w:rsidRPr="005900FF">
        <w:rPr>
          <w:rFonts w:ascii="Times New Roman" w:hAnsi="Times New Roman"/>
          <w:b/>
          <w:bCs/>
          <w:color w:val="000000"/>
          <w:sz w:val="24"/>
          <w:szCs w:val="24"/>
          <w:highlight w:val="lightGray"/>
        </w:rPr>
        <w:t xml:space="preserve">.   What amendments to the </w:t>
      </w:r>
      <w:r w:rsidR="00D210C4" w:rsidRPr="005900FF">
        <w:rPr>
          <w:rFonts w:ascii="Times New Roman" w:hAnsi="Times New Roman"/>
          <w:b/>
          <w:bCs/>
          <w:i/>
          <w:color w:val="000000"/>
          <w:sz w:val="24"/>
          <w:szCs w:val="24"/>
          <w:highlight w:val="lightGray"/>
        </w:rPr>
        <w:t xml:space="preserve">Code of Virginia </w:t>
      </w:r>
      <w:r w:rsidR="00D210C4" w:rsidRPr="005900FF">
        <w:rPr>
          <w:rFonts w:ascii="Times New Roman" w:hAnsi="Times New Roman"/>
          <w:b/>
          <w:bCs/>
          <w:color w:val="000000"/>
          <w:sz w:val="24"/>
          <w:szCs w:val="24"/>
          <w:highlight w:val="lightGray"/>
        </w:rPr>
        <w:t xml:space="preserve">were made to require veterinarians to report </w:t>
      </w:r>
    </w:p>
    <w:p w:rsidR="00D210C4" w:rsidRPr="00D210C4" w:rsidRDefault="007039A6" w:rsidP="00D210C4">
      <w:pPr>
        <w:pStyle w:val="ListParagraph"/>
        <w:autoSpaceDE w:val="0"/>
        <w:autoSpaceDN w:val="0"/>
        <w:adjustRightInd w:val="0"/>
        <w:spacing w:after="0" w:line="240" w:lineRule="auto"/>
        <w:ind w:left="0"/>
        <w:rPr>
          <w:rFonts w:ascii="Times New Roman" w:hAnsi="Times New Roman"/>
          <w:bCs/>
          <w:color w:val="000000"/>
          <w:sz w:val="24"/>
          <w:szCs w:val="24"/>
        </w:rPr>
      </w:pPr>
      <w:r w:rsidRPr="005900FF">
        <w:rPr>
          <w:rFonts w:ascii="Times New Roman" w:hAnsi="Times New Roman"/>
          <w:b/>
          <w:bCs/>
          <w:color w:val="000000"/>
          <w:sz w:val="24"/>
          <w:szCs w:val="24"/>
          <w:highlight w:val="lightGray"/>
        </w:rPr>
        <w:t xml:space="preserve">       </w:t>
      </w:r>
      <w:r w:rsidR="00D210C4" w:rsidRPr="005900FF">
        <w:rPr>
          <w:rFonts w:ascii="Times New Roman" w:hAnsi="Times New Roman"/>
          <w:b/>
          <w:bCs/>
          <w:color w:val="000000"/>
          <w:sz w:val="24"/>
          <w:szCs w:val="24"/>
          <w:highlight w:val="lightGray"/>
        </w:rPr>
        <w:t>to the PMP?</w:t>
      </w:r>
    </w:p>
    <w:p w:rsidR="00D210C4" w:rsidRDefault="00D210C4" w:rsidP="00D210C4">
      <w:pPr>
        <w:pStyle w:val="ListParagraph"/>
        <w:autoSpaceDE w:val="0"/>
        <w:autoSpaceDN w:val="0"/>
        <w:adjustRightInd w:val="0"/>
        <w:spacing w:after="0" w:line="240" w:lineRule="auto"/>
        <w:ind w:left="0"/>
        <w:rPr>
          <w:rFonts w:ascii="Times New Roman" w:hAnsi="Times New Roman"/>
          <w:b/>
          <w:bCs/>
          <w:color w:val="000000"/>
          <w:sz w:val="24"/>
          <w:szCs w:val="24"/>
        </w:rPr>
      </w:pPr>
    </w:p>
    <w:p w:rsidR="00D210C4" w:rsidRPr="003856CA" w:rsidRDefault="00D210C4" w:rsidP="00D210C4">
      <w:pPr>
        <w:autoSpaceDE w:val="0"/>
        <w:autoSpaceDN w:val="0"/>
        <w:adjustRightInd w:val="0"/>
        <w:spacing w:after="0" w:line="240" w:lineRule="auto"/>
        <w:ind w:left="720"/>
        <w:jc w:val="center"/>
        <w:rPr>
          <w:rFonts w:ascii="Times New Roman" w:hAnsi="Times New Roman"/>
          <w:b/>
          <w:bCs/>
          <w:sz w:val="20"/>
          <w:szCs w:val="20"/>
        </w:rPr>
      </w:pPr>
      <w:r w:rsidRPr="003856CA">
        <w:rPr>
          <w:rFonts w:ascii="Times New Roman" w:hAnsi="Times New Roman"/>
          <w:b/>
          <w:bCs/>
          <w:sz w:val="20"/>
          <w:szCs w:val="20"/>
        </w:rPr>
        <w:t>VIRGINIA ACTS OF ASSEMBLY -- 2018 SESSION</w:t>
      </w:r>
    </w:p>
    <w:p w:rsidR="00D210C4" w:rsidRPr="003856CA" w:rsidRDefault="00D210C4" w:rsidP="00D210C4">
      <w:pPr>
        <w:autoSpaceDE w:val="0"/>
        <w:autoSpaceDN w:val="0"/>
        <w:adjustRightInd w:val="0"/>
        <w:spacing w:after="0" w:line="240" w:lineRule="auto"/>
        <w:ind w:left="720"/>
        <w:jc w:val="center"/>
        <w:rPr>
          <w:rFonts w:ascii="Times New Roman" w:hAnsi="Times New Roman"/>
          <w:b/>
          <w:bCs/>
          <w:sz w:val="20"/>
          <w:szCs w:val="20"/>
        </w:rPr>
      </w:pPr>
      <w:r w:rsidRPr="003856CA">
        <w:rPr>
          <w:rFonts w:ascii="Times New Roman" w:hAnsi="Times New Roman"/>
          <w:b/>
          <w:bCs/>
          <w:sz w:val="20"/>
          <w:szCs w:val="20"/>
        </w:rPr>
        <w:t>CHAPTER 772</w:t>
      </w:r>
    </w:p>
    <w:p w:rsidR="00D210C4" w:rsidRPr="003856CA" w:rsidRDefault="00D210C4" w:rsidP="00D210C4">
      <w:pPr>
        <w:autoSpaceDE w:val="0"/>
        <w:autoSpaceDN w:val="0"/>
        <w:adjustRightInd w:val="0"/>
        <w:spacing w:after="0" w:line="240" w:lineRule="auto"/>
        <w:ind w:left="720"/>
        <w:rPr>
          <w:rFonts w:ascii="Times New Roman" w:hAnsi="Times New Roman"/>
          <w:i/>
          <w:iCs/>
          <w:sz w:val="20"/>
          <w:szCs w:val="20"/>
        </w:rPr>
      </w:pPr>
      <w:r w:rsidRPr="003856CA">
        <w:rPr>
          <w:rFonts w:ascii="Times New Roman" w:hAnsi="Times New Roman"/>
          <w:i/>
          <w:iCs/>
          <w:sz w:val="20"/>
          <w:szCs w:val="20"/>
          <w:highlight w:val="cyan"/>
        </w:rPr>
        <w:t>An Act to amend and reenact §§ 54.1-2519, 54.1-2521, and 54.1-2522 of the Code of Virginia, relating to the Prescription Monitoring Program; veterinarians.</w:t>
      </w:r>
    </w:p>
    <w:p w:rsidR="00D210C4" w:rsidRPr="003856CA" w:rsidRDefault="00D210C4" w:rsidP="00D210C4">
      <w:pPr>
        <w:autoSpaceDE w:val="0"/>
        <w:autoSpaceDN w:val="0"/>
        <w:adjustRightInd w:val="0"/>
        <w:spacing w:after="0" w:line="240" w:lineRule="auto"/>
        <w:ind w:left="720"/>
        <w:jc w:val="center"/>
        <w:rPr>
          <w:rFonts w:ascii="Times New Roman" w:hAnsi="Times New Roman"/>
          <w:sz w:val="20"/>
          <w:szCs w:val="20"/>
        </w:rPr>
      </w:pPr>
      <w:r w:rsidRPr="003856CA">
        <w:rPr>
          <w:rFonts w:ascii="Times New Roman" w:hAnsi="Times New Roman"/>
          <w:sz w:val="20"/>
          <w:szCs w:val="20"/>
        </w:rPr>
        <w:t>[S 226]</w:t>
      </w:r>
    </w:p>
    <w:p w:rsidR="00D210C4" w:rsidRPr="003856CA" w:rsidRDefault="00D210C4" w:rsidP="00D210C4">
      <w:pPr>
        <w:autoSpaceDE w:val="0"/>
        <w:autoSpaceDN w:val="0"/>
        <w:adjustRightInd w:val="0"/>
        <w:spacing w:after="0" w:line="240" w:lineRule="auto"/>
        <w:ind w:left="720"/>
        <w:jc w:val="center"/>
        <w:rPr>
          <w:rFonts w:ascii="Times New Roman" w:hAnsi="Times New Roman"/>
          <w:sz w:val="20"/>
          <w:szCs w:val="20"/>
        </w:rPr>
      </w:pPr>
      <w:r w:rsidRPr="003856CA">
        <w:rPr>
          <w:rFonts w:ascii="Times New Roman" w:hAnsi="Times New Roman"/>
          <w:sz w:val="20"/>
          <w:szCs w:val="20"/>
        </w:rPr>
        <w:t>Approved April 4, 2018</w:t>
      </w: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Be it enacted by the General Assembly of Virginia:</w:t>
      </w: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1. That §§ 54.1-2519, 54.1-2521, and 54.1-2522 of the Code of Virginia are amended and reenacted</w:t>
      </w: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as follows:</w:t>
      </w: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 54.1-2519. Definitions.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As used in this chapter, unless the context requires a different meaning:</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"Administer" means the direct application of a controlled substance, whether by injection, inhalation, ingestion or any other means, to the body of a patient or research subject by (i) a practitioner or, under the practitioner's direction, his authorized agent or (ii) the patient or research subject at the direction and in the presence of the practitioner.</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"Bureau" means the Virginia Department of State Police, Bureau of Criminal Investigation, Drug</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Diversion Unit.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"Controlled substance" means a drug, substance or immediate precursor in Schedules I through VI of the Drug Control Act, Chapter 34 (§ 54.1-3400 et seq.) of this title.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"Covered substance" means all controlled substances included in Schedules II, III, and IV and all</w:t>
      </w:r>
    </w:p>
    <w:p w:rsidR="00D210C4"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drugs of concern that are required to be reported to the Prescription Monitoring Program, pursuant to this chapter. (Note:</w:t>
      </w:r>
      <w:r>
        <w:rPr>
          <w:rFonts w:ascii="Times New Roman" w:hAnsi="Times New Roman"/>
          <w:sz w:val="20"/>
          <w:szCs w:val="20"/>
        </w:rPr>
        <w:t xml:space="preserve"> The definition for “Covered substance” was amended in </w:t>
      </w:r>
      <w:hyperlink r:id="rId21" w:history="1">
        <w:r>
          <w:rPr>
            <w:rStyle w:val="Hyperlink"/>
            <w:rFonts w:ascii="Times New Roman" w:hAnsi="Times New Roman"/>
            <w:sz w:val="20"/>
            <w:szCs w:val="20"/>
          </w:rPr>
          <w:t>HB1556</w:t>
        </w:r>
      </w:hyperlink>
      <w:r>
        <w:rPr>
          <w:rFonts w:ascii="Times New Roman" w:hAnsi="Times New Roman"/>
          <w:sz w:val="20"/>
          <w:szCs w:val="20"/>
        </w:rPr>
        <w:t xml:space="preserve"> and is effective on July 1, 2018. The amended definition will state the following:</w:t>
      </w:r>
      <w:r w:rsidRPr="00864380">
        <w:rPr>
          <w:rFonts w:ascii="Times New Roman" w:hAnsi="Times New Roman"/>
          <w:sz w:val="20"/>
          <w:szCs w:val="20"/>
        </w:rPr>
        <w:t xml:space="preserve"> </w:t>
      </w:r>
      <w:r>
        <w:rPr>
          <w:rFonts w:ascii="Times New Roman" w:hAnsi="Times New Roman"/>
          <w:sz w:val="20"/>
          <w:szCs w:val="20"/>
        </w:rPr>
        <w:t>“</w:t>
      </w:r>
      <w:r w:rsidRPr="00864380">
        <w:rPr>
          <w:rFonts w:ascii="Times New Roman" w:hAnsi="Times New Roman"/>
          <w:color w:val="333333"/>
          <w:sz w:val="20"/>
          <w:szCs w:val="20"/>
        </w:rPr>
        <w:t>Covered substance" means all controlled substances included in Schedules II, III, and IV</w:t>
      </w:r>
      <w:r w:rsidRPr="004930F0">
        <w:rPr>
          <w:rFonts w:ascii="Times New Roman" w:hAnsi="Times New Roman"/>
          <w:i/>
          <w:iCs/>
          <w:color w:val="333333"/>
          <w:sz w:val="20"/>
          <w:szCs w:val="20"/>
        </w:rPr>
        <w:t>; controlled substances included in Schedule V for which a prescription is required; naloxone;</w:t>
      </w:r>
      <w:r w:rsidRPr="004930F0">
        <w:rPr>
          <w:rFonts w:ascii="Times New Roman" w:hAnsi="Times New Roman"/>
          <w:color w:val="333333"/>
          <w:sz w:val="20"/>
          <w:szCs w:val="20"/>
        </w:rPr>
        <w:t xml:space="preserve"> and all dr</w:t>
      </w:r>
      <w:r w:rsidRPr="00864380">
        <w:rPr>
          <w:rFonts w:ascii="Times New Roman" w:hAnsi="Times New Roman"/>
          <w:color w:val="333333"/>
          <w:sz w:val="20"/>
          <w:szCs w:val="20"/>
        </w:rPr>
        <w:t>ugs of concern that are required to be reported to the Prescription Monitoring Program, pursuant to this chapter.</w:t>
      </w:r>
      <w:r>
        <w:rPr>
          <w:rFonts w:ascii="Times New Roman" w:hAnsi="Times New Roman"/>
          <w:color w:val="333333"/>
          <w:sz w:val="20"/>
          <w:szCs w:val="20"/>
        </w:rPr>
        <w: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"Department" means the Virginia Department of Health Professions.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"Director" means the Director of the Virginia Department of Health Professions.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"Dispense" means to deliver a controlled substance to an ultimate user or</w:t>
      </w:r>
      <w:r w:rsidRPr="003856CA">
        <w:rPr>
          <w:rFonts w:ascii="Times New Roman" w:hAnsi="Times New Roman"/>
          <w:i/>
          <w:iCs/>
          <w:sz w:val="20"/>
          <w:szCs w:val="20"/>
        </w:rPr>
        <w:t xml:space="preserve">, </w:t>
      </w:r>
      <w:r w:rsidRPr="003856CA">
        <w:rPr>
          <w:rFonts w:ascii="Times New Roman" w:hAnsi="Times New Roman"/>
          <w:sz w:val="20"/>
          <w:szCs w:val="20"/>
        </w:rPr>
        <w:t>research subject</w:t>
      </w:r>
      <w:r w:rsidRPr="003856CA">
        <w:rPr>
          <w:rFonts w:ascii="Times New Roman" w:hAnsi="Times New Roman"/>
          <w:i/>
          <w:iCs/>
          <w:sz w:val="20"/>
          <w:szCs w:val="20"/>
        </w:rPr>
        <w:t xml:space="preserve">, </w:t>
      </w:r>
      <w:r w:rsidRPr="003856CA">
        <w:rPr>
          <w:rFonts w:ascii="Times New Roman" w:hAnsi="Times New Roman"/>
          <w:i/>
          <w:iCs/>
          <w:sz w:val="20"/>
          <w:szCs w:val="20"/>
          <w:highlight w:val="cyan"/>
        </w:rPr>
        <w:t>or owner of an animal patient</w:t>
      </w:r>
      <w:r w:rsidRPr="003856CA">
        <w:rPr>
          <w:rFonts w:ascii="Times New Roman" w:hAnsi="Times New Roman"/>
          <w:i/>
          <w:iCs/>
          <w:sz w:val="20"/>
          <w:szCs w:val="20"/>
        </w:rPr>
        <w:t xml:space="preserve"> </w:t>
      </w:r>
      <w:r w:rsidRPr="003856CA">
        <w:rPr>
          <w:rFonts w:ascii="Times New Roman" w:hAnsi="Times New Roman"/>
          <w:sz w:val="20"/>
          <w:szCs w:val="20"/>
        </w:rPr>
        <w:t>by or pursuant to the lawful order of a practitioner, including the prescribing and administering, packaging, labeling or compounding necessary to prepare the substance for that delivery.</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"Dispenser" means a person or entity that (i) is authorized by law to dispense a covered substance or to maintain a stock of covered substances for the purpose of dispensing, and (ii) dispenses the covered substance to a citizen of the Commonwealth regardless of the location of the dispenser, or who dispenses such covered substance from a location in Virginia regardless of the location of the recipient.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"Drug of concern" means any drug or substance, including any controlled substance or other drug or substance, where there has been or there is the potential for abuse and that has been identified by the Board of Pharmacy pursuant to § 54.1-3456.1.</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"Prescriber" means a practitioner licensed in the Commonwealth who is authorized pursuant to</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 54.1-3303 and 54.1-3408 to issue a prescription for a covered substance or a practitioner licensed in another state to so issue a prescription for a covered substance.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i/>
          <w:iCs/>
          <w:sz w:val="20"/>
          <w:szCs w:val="20"/>
          <w:highlight w:val="cyan"/>
        </w:rPr>
      </w:pPr>
      <w:r w:rsidRPr="003856CA">
        <w:rPr>
          <w:rFonts w:ascii="Times New Roman" w:hAnsi="Times New Roman"/>
          <w:sz w:val="20"/>
          <w:szCs w:val="20"/>
        </w:rPr>
        <w:t xml:space="preserve">"Recipient" means a person who receives a covered substance from a dispenser </w:t>
      </w:r>
      <w:r w:rsidRPr="003856CA">
        <w:rPr>
          <w:rFonts w:ascii="Times New Roman" w:hAnsi="Times New Roman"/>
          <w:i/>
          <w:iCs/>
          <w:sz w:val="20"/>
          <w:szCs w:val="20"/>
          <w:highlight w:val="cyan"/>
        </w:rPr>
        <w:t>and includes the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i/>
          <w:iCs/>
          <w:sz w:val="20"/>
          <w:szCs w:val="20"/>
          <w:highlight w:val="cyan"/>
        </w:rPr>
        <w:t>owner of an animal patient</w:t>
      </w:r>
      <w:r w:rsidRPr="003856CA">
        <w:rPr>
          <w:rFonts w:ascii="Times New Roman" w:hAnsi="Times New Roman"/>
          <w:sz w:val="20"/>
          <w:szCs w:val="20"/>
          <w:highlight w:val="cyan"/>
        </w:rPr>
        <w: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 xml:space="preserve">"Relevant health regulatory board" means any such board that licenses persons or entities with the authority to prescribe or dispense covered substances, including, but not limited to, the Board of Dentistry, the Board of Medicine, </w:t>
      </w:r>
      <w:r w:rsidRPr="003856CA">
        <w:rPr>
          <w:rFonts w:ascii="Times New Roman" w:hAnsi="Times New Roman"/>
          <w:i/>
          <w:iCs/>
          <w:sz w:val="20"/>
          <w:szCs w:val="20"/>
          <w:highlight w:val="cyan"/>
        </w:rPr>
        <w:t>the Board of Veterinary Medicine</w:t>
      </w:r>
      <w:r w:rsidRPr="003856CA">
        <w:rPr>
          <w:rFonts w:ascii="Times New Roman" w:hAnsi="Times New Roman"/>
          <w:i/>
          <w:iCs/>
          <w:sz w:val="20"/>
          <w:szCs w:val="20"/>
        </w:rPr>
        <w:t xml:space="preserve">, </w:t>
      </w:r>
      <w:r w:rsidRPr="003856CA">
        <w:rPr>
          <w:rFonts w:ascii="Times New Roman" w:hAnsi="Times New Roman"/>
          <w:sz w:val="20"/>
          <w:szCs w:val="20"/>
        </w:rPr>
        <w:t>and the Board of Pharmacy.</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 54.1-2521. Reporting requirements.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A. The failure by any person subject to the reporting requirements set forth in this section and the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Department's regulations to report the dispensing of covered substances shall constitute grounds for disciplinary action by the relevant health regulatory board.</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B. Upon dispensing a covered substance, a dispenser of such covered substance shall report the</w:t>
      </w:r>
      <w:r>
        <w:rPr>
          <w:rFonts w:ascii="Times New Roman" w:hAnsi="Times New Roman"/>
          <w:sz w:val="20"/>
          <w:szCs w:val="20"/>
        </w:rPr>
        <w:t xml:space="preserve"> </w:t>
      </w:r>
      <w:r w:rsidRPr="003856CA">
        <w:rPr>
          <w:rFonts w:ascii="Times New Roman" w:hAnsi="Times New Roman"/>
          <w:sz w:val="20"/>
          <w:szCs w:val="20"/>
        </w:rPr>
        <w:t>following information:</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1. The recipient's name and address.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2. The recipient's date of birth.</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3. The covered substance that was dispensed to the recipient.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4. The quantity of the covered substance that was dispensed.</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5. The date of the dispensing.</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6. The prescriber's identifier number.</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7. The dispenser's identifier number.</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8. The method of payment for the prescription.</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9. Any other non-clinical information that is designated by the Director as necessary for the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implementation of this chapter in accordance with the Department's regulations.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10. Any other information specified in regulations promulgated by the Director as required in order</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2 of 2 for the Prescription Monitoring Program to be eligible to receive federal funds.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i/>
          <w:iCs/>
          <w:sz w:val="20"/>
          <w:szCs w:val="20"/>
        </w:rPr>
      </w:pPr>
      <w:r w:rsidRPr="003856CA">
        <w:rPr>
          <w:rFonts w:ascii="Times New Roman" w:hAnsi="Times New Roman"/>
          <w:sz w:val="20"/>
          <w:szCs w:val="20"/>
        </w:rPr>
        <w:t xml:space="preserve">C. </w:t>
      </w:r>
      <w:r w:rsidRPr="003856CA">
        <w:rPr>
          <w:rFonts w:ascii="Times New Roman" w:hAnsi="Times New Roman"/>
          <w:i/>
          <w:iCs/>
          <w:sz w:val="20"/>
          <w:szCs w:val="20"/>
          <w:highlight w:val="cyan"/>
        </w:rPr>
        <w:t>Except as provided in subdivision 7 of § 54.1-2522, in cases where the ultimate user of a covered substance is an animal, the dispenser shall report the relevant information required by subsection B for the owner of the animal.</w:t>
      </w:r>
    </w:p>
    <w:p w:rsidR="00D210C4" w:rsidRPr="003856CA" w:rsidRDefault="00D210C4" w:rsidP="00D210C4">
      <w:pPr>
        <w:autoSpaceDE w:val="0"/>
        <w:autoSpaceDN w:val="0"/>
        <w:adjustRightInd w:val="0"/>
        <w:spacing w:after="0" w:line="240" w:lineRule="auto"/>
        <w:ind w:left="720"/>
        <w:rPr>
          <w:rFonts w:ascii="Times New Roman" w:hAnsi="Times New Roman"/>
          <w:i/>
          <w:iCs/>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i/>
          <w:iCs/>
          <w:sz w:val="20"/>
          <w:szCs w:val="20"/>
        </w:rPr>
        <w:t xml:space="preserve">D. </w:t>
      </w:r>
      <w:r w:rsidRPr="003856CA">
        <w:rPr>
          <w:rFonts w:ascii="Times New Roman" w:hAnsi="Times New Roman"/>
          <w:sz w:val="20"/>
          <w:szCs w:val="20"/>
        </w:rPr>
        <w:t>The reports required herein shall be made to the Department or its agent within 24 hours or the dispenser's next business day, whichever comes later, and shall be made and transmitted in such manner and format and according to the standards and schedule established in the Department's regulations.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b/>
          <w:bCs/>
          <w:sz w:val="20"/>
          <w:szCs w:val="20"/>
        </w:rPr>
      </w:pPr>
      <w:r w:rsidRPr="003856CA">
        <w:rPr>
          <w:rFonts w:ascii="Times New Roman" w:hAnsi="Times New Roman"/>
          <w:b/>
          <w:bCs/>
          <w:sz w:val="20"/>
          <w:szCs w:val="20"/>
        </w:rPr>
        <w:t>§ 54.1-2522. Reporting exemptions.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The dispensing of covered substances under the following circumstances shall be exempt from the reporting requirements set forth in § 54.1-2521:</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1. Dispensing of manufacturers' samples of such covered substances or of covered substances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dispensed pursuant to an indigent patient program offered by a pharmaceutical manufacturer.</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2. Dispensing of covered substances by a practitioner of the healing arts to his patient in a bona fide medical emergency or when pharmaceutical services are not available.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3. Administering of covered substances.</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4. Dispensing of covered substances within an appropriately licensed narcotic maintenance treatment program.</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5. Dispensing of covered substances to inpatients in hospitals or nursing facilities licensed by the</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Board of Health or facilities that are otherwise authorized by law to operate as hospitals or nursing homes in the Commonwealth.</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6. Dispensing of covered substances to inpatients in hospices licensed by the Board of Health.</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7. Dispensing of covered substances by veterinarians to animals within the usual course of their</w:t>
      </w:r>
      <w:r>
        <w:rPr>
          <w:rFonts w:ascii="Times New Roman" w:hAnsi="Times New Roman"/>
          <w:sz w:val="20"/>
          <w:szCs w:val="20"/>
        </w:rPr>
        <w:t xml:space="preserve"> </w:t>
      </w:r>
      <w:r w:rsidRPr="003856CA">
        <w:rPr>
          <w:rFonts w:ascii="Times New Roman" w:hAnsi="Times New Roman"/>
          <w:sz w:val="20"/>
          <w:szCs w:val="20"/>
        </w:rPr>
        <w:t xml:space="preserve">professional practice </w:t>
      </w:r>
      <w:r w:rsidRPr="003856CA">
        <w:rPr>
          <w:rFonts w:ascii="Times New Roman" w:hAnsi="Times New Roman"/>
          <w:i/>
          <w:iCs/>
          <w:sz w:val="20"/>
          <w:szCs w:val="20"/>
          <w:highlight w:val="cyan"/>
        </w:rPr>
        <w:t>for a course of treatment to last seven days or less</w:t>
      </w:r>
      <w:r w:rsidRPr="003856CA">
        <w:rPr>
          <w:rFonts w:ascii="Times New Roman" w:hAnsi="Times New Roman"/>
          <w:sz w:val="20"/>
          <w:szCs w:val="20"/>
          <w:highlight w:val="cyan"/>
        </w:rPr>
        <w:t>.</w:t>
      </w:r>
    </w:p>
    <w:p w:rsidR="00D210C4" w:rsidRPr="003856CA" w:rsidRDefault="00D210C4" w:rsidP="00D210C4">
      <w:pPr>
        <w:autoSpaceDE w:val="0"/>
        <w:autoSpaceDN w:val="0"/>
        <w:adjustRightInd w:val="0"/>
        <w:spacing w:after="0" w:line="240" w:lineRule="auto"/>
        <w:ind w:left="720"/>
        <w:rPr>
          <w:rFonts w:ascii="Times New Roman" w:hAnsi="Times New Roman"/>
          <w:sz w:val="20"/>
          <w:szCs w:val="20"/>
        </w:rPr>
      </w:pPr>
    </w:p>
    <w:p w:rsidR="00D210C4" w:rsidRDefault="00D210C4" w:rsidP="00D210C4">
      <w:pPr>
        <w:autoSpaceDE w:val="0"/>
        <w:autoSpaceDN w:val="0"/>
        <w:adjustRightInd w:val="0"/>
        <w:spacing w:after="0" w:line="240" w:lineRule="auto"/>
        <w:ind w:left="720"/>
        <w:rPr>
          <w:rFonts w:ascii="Times New Roman" w:hAnsi="Times New Roman"/>
          <w:sz w:val="20"/>
          <w:szCs w:val="20"/>
        </w:rPr>
      </w:pPr>
      <w:r w:rsidRPr="003856CA">
        <w:rPr>
          <w:rFonts w:ascii="Times New Roman" w:hAnsi="Times New Roman"/>
          <w:sz w:val="20"/>
          <w:szCs w:val="20"/>
        </w:rPr>
        <w:t>8. Dispensing of covered substances as otherwise provided in the Department's regulations.</w:t>
      </w:r>
    </w:p>
    <w:p w:rsidR="00762D9B" w:rsidRDefault="00762D9B" w:rsidP="00D210C4">
      <w:pPr>
        <w:autoSpaceDE w:val="0"/>
        <w:autoSpaceDN w:val="0"/>
        <w:adjustRightInd w:val="0"/>
        <w:spacing w:after="0" w:line="240" w:lineRule="auto"/>
        <w:ind w:left="720"/>
      </w:pPr>
    </w:p>
    <w:p w:rsidR="0060483D" w:rsidRPr="005900FF" w:rsidRDefault="0060483D" w:rsidP="00762D9B">
      <w:pPr>
        <w:pStyle w:val="ListParagraph"/>
        <w:numPr>
          <w:ilvl w:val="0"/>
          <w:numId w:val="9"/>
        </w:numPr>
        <w:autoSpaceDE w:val="0"/>
        <w:autoSpaceDN w:val="0"/>
        <w:adjustRightInd w:val="0"/>
        <w:spacing w:after="0" w:line="240" w:lineRule="auto"/>
        <w:rPr>
          <w:rFonts w:ascii="Times New Roman" w:hAnsi="Times New Roman"/>
          <w:b/>
          <w:bCs/>
          <w:color w:val="000000"/>
          <w:sz w:val="24"/>
          <w:szCs w:val="24"/>
          <w:highlight w:val="lightGray"/>
        </w:rPr>
      </w:pPr>
      <w:r w:rsidRPr="005900FF">
        <w:rPr>
          <w:rFonts w:ascii="Times New Roman" w:hAnsi="Times New Roman"/>
          <w:b/>
          <w:bCs/>
          <w:color w:val="000000"/>
          <w:sz w:val="24"/>
          <w:szCs w:val="24"/>
          <w:highlight w:val="lightGray"/>
        </w:rPr>
        <w:t xml:space="preserve">Do the PMP requirements apply to a veterinarian </w:t>
      </w:r>
      <w:r w:rsidR="00762D9B" w:rsidRPr="005900FF">
        <w:rPr>
          <w:rFonts w:ascii="Times New Roman" w:hAnsi="Times New Roman"/>
          <w:b/>
          <w:bCs/>
          <w:color w:val="000000"/>
          <w:sz w:val="24"/>
          <w:szCs w:val="24"/>
          <w:highlight w:val="lightGray"/>
        </w:rPr>
        <w:t xml:space="preserve">holding a Virginia license </w:t>
      </w:r>
      <w:r w:rsidRPr="005900FF">
        <w:rPr>
          <w:rFonts w:ascii="Times New Roman" w:hAnsi="Times New Roman"/>
          <w:b/>
          <w:bCs/>
          <w:color w:val="000000"/>
          <w:sz w:val="24"/>
          <w:szCs w:val="24"/>
          <w:highlight w:val="lightGray"/>
        </w:rPr>
        <w:t>practicing as an employee of the Department of Defense (United States Army, Navy, Coast Guard, Air Force)</w:t>
      </w:r>
      <w:r w:rsidR="00C25644" w:rsidRPr="005900FF">
        <w:rPr>
          <w:rFonts w:ascii="Times New Roman" w:hAnsi="Times New Roman"/>
          <w:b/>
          <w:bCs/>
          <w:color w:val="000000"/>
          <w:sz w:val="24"/>
          <w:szCs w:val="24"/>
          <w:highlight w:val="lightGray"/>
        </w:rPr>
        <w:t xml:space="preserve">, another </w:t>
      </w:r>
      <w:r w:rsidRPr="005900FF">
        <w:rPr>
          <w:rFonts w:ascii="Times New Roman" w:hAnsi="Times New Roman"/>
          <w:b/>
          <w:bCs/>
          <w:color w:val="000000"/>
          <w:sz w:val="24"/>
          <w:szCs w:val="24"/>
          <w:highlight w:val="lightGray"/>
        </w:rPr>
        <w:t xml:space="preserve">federal </w:t>
      </w:r>
      <w:r w:rsidR="00C25644" w:rsidRPr="005900FF">
        <w:rPr>
          <w:rFonts w:ascii="Times New Roman" w:hAnsi="Times New Roman"/>
          <w:b/>
          <w:bCs/>
          <w:color w:val="000000"/>
          <w:sz w:val="24"/>
          <w:szCs w:val="24"/>
          <w:highlight w:val="lightGray"/>
        </w:rPr>
        <w:t xml:space="preserve">agency </w:t>
      </w:r>
      <w:r w:rsidRPr="005900FF">
        <w:rPr>
          <w:rFonts w:ascii="Times New Roman" w:hAnsi="Times New Roman"/>
          <w:b/>
          <w:bCs/>
          <w:color w:val="000000"/>
          <w:sz w:val="24"/>
          <w:szCs w:val="24"/>
          <w:highlight w:val="lightGray"/>
        </w:rPr>
        <w:t xml:space="preserve">or state government?  </w:t>
      </w:r>
    </w:p>
    <w:p w:rsidR="00762D9B" w:rsidRDefault="00762D9B" w:rsidP="00762D9B">
      <w:pPr>
        <w:pStyle w:val="ListParagraph"/>
        <w:autoSpaceDE w:val="0"/>
        <w:autoSpaceDN w:val="0"/>
        <w:adjustRightInd w:val="0"/>
        <w:spacing w:after="0" w:line="240" w:lineRule="auto"/>
        <w:ind w:left="360"/>
        <w:rPr>
          <w:rFonts w:ascii="Times New Roman" w:hAnsi="Times New Roman"/>
          <w:b/>
          <w:bCs/>
          <w:color w:val="000000"/>
          <w:sz w:val="24"/>
          <w:szCs w:val="24"/>
        </w:rPr>
      </w:pPr>
    </w:p>
    <w:p w:rsidR="004E59E8" w:rsidRDefault="00762D9B" w:rsidP="004E59E8">
      <w:pPr>
        <w:pStyle w:val="ListParagraph"/>
        <w:autoSpaceDE w:val="0"/>
        <w:autoSpaceDN w:val="0"/>
        <w:adjustRightInd w:val="0"/>
        <w:spacing w:after="0" w:line="240" w:lineRule="auto"/>
        <w:ind w:left="360"/>
        <w:rPr>
          <w:rStyle w:val="Hyperlink"/>
          <w:rFonts w:ascii="Times New Roman" w:hAnsi="Times New Roman"/>
          <w:bCs/>
          <w:sz w:val="24"/>
          <w:szCs w:val="24"/>
        </w:rPr>
      </w:pPr>
      <w:r>
        <w:rPr>
          <w:rFonts w:ascii="Times New Roman" w:hAnsi="Times New Roman"/>
          <w:bCs/>
          <w:color w:val="000000"/>
          <w:sz w:val="24"/>
          <w:szCs w:val="24"/>
        </w:rPr>
        <w:t>Yes.</w:t>
      </w:r>
      <w:r w:rsidR="00A9547A">
        <w:rPr>
          <w:rFonts w:ascii="Times New Roman" w:hAnsi="Times New Roman"/>
          <w:bCs/>
          <w:color w:val="000000"/>
          <w:sz w:val="24"/>
          <w:szCs w:val="24"/>
        </w:rPr>
        <w:t xml:space="preserve"> PMP requirements apply to all veterinarians that hold a current active license from the Virginia Board of Veterinary Medicine. However, </w:t>
      </w:r>
      <w:r w:rsidR="00C25644">
        <w:rPr>
          <w:rFonts w:ascii="Times New Roman" w:hAnsi="Times New Roman"/>
          <w:bCs/>
          <w:color w:val="000000"/>
          <w:sz w:val="24"/>
          <w:szCs w:val="24"/>
        </w:rPr>
        <w:t>a</w:t>
      </w:r>
      <w:r w:rsidR="00A9547A">
        <w:rPr>
          <w:rFonts w:ascii="Times New Roman" w:hAnsi="Times New Roman"/>
          <w:bCs/>
          <w:color w:val="000000"/>
          <w:sz w:val="24"/>
          <w:szCs w:val="24"/>
        </w:rPr>
        <w:t xml:space="preserve"> licensee </w:t>
      </w:r>
      <w:r w:rsidR="00C25644">
        <w:rPr>
          <w:rFonts w:ascii="Times New Roman" w:hAnsi="Times New Roman"/>
          <w:bCs/>
          <w:color w:val="000000"/>
          <w:sz w:val="24"/>
          <w:szCs w:val="24"/>
        </w:rPr>
        <w:t xml:space="preserve">who </w:t>
      </w:r>
      <w:r w:rsidR="00A9547A">
        <w:rPr>
          <w:rFonts w:ascii="Times New Roman" w:hAnsi="Times New Roman"/>
          <w:bCs/>
          <w:color w:val="000000"/>
          <w:sz w:val="24"/>
          <w:szCs w:val="24"/>
        </w:rPr>
        <w:t xml:space="preserve">does not dispense to citizens of the Commonwealth of Virginia outside of his/her </w:t>
      </w:r>
      <w:r w:rsidR="004E59E8">
        <w:rPr>
          <w:rFonts w:ascii="Times New Roman" w:hAnsi="Times New Roman"/>
          <w:bCs/>
          <w:color w:val="000000"/>
          <w:sz w:val="24"/>
          <w:szCs w:val="24"/>
        </w:rPr>
        <w:t xml:space="preserve">official </w:t>
      </w:r>
      <w:r w:rsidR="00A9547A">
        <w:rPr>
          <w:rFonts w:ascii="Times New Roman" w:hAnsi="Times New Roman"/>
          <w:bCs/>
          <w:color w:val="000000"/>
          <w:sz w:val="24"/>
          <w:szCs w:val="24"/>
        </w:rPr>
        <w:t>du</w:t>
      </w:r>
      <w:r w:rsidR="004E59E8">
        <w:rPr>
          <w:rFonts w:ascii="Times New Roman" w:hAnsi="Times New Roman"/>
          <w:bCs/>
          <w:color w:val="000000"/>
          <w:sz w:val="24"/>
          <w:szCs w:val="24"/>
        </w:rPr>
        <w:t>ties</w:t>
      </w:r>
      <w:r w:rsidR="00C25644">
        <w:rPr>
          <w:rFonts w:ascii="Times New Roman" w:hAnsi="Times New Roman"/>
          <w:bCs/>
          <w:color w:val="000000"/>
          <w:sz w:val="24"/>
          <w:szCs w:val="24"/>
        </w:rPr>
        <w:t xml:space="preserve"> is eligible for a waiver.</w:t>
      </w:r>
      <w:r w:rsidR="004E59E8">
        <w:rPr>
          <w:rFonts w:ascii="Times New Roman" w:hAnsi="Times New Roman"/>
          <w:bCs/>
          <w:color w:val="000000"/>
          <w:sz w:val="24"/>
          <w:szCs w:val="24"/>
        </w:rPr>
        <w:t xml:space="preserve"> </w:t>
      </w:r>
      <w:r w:rsidR="00C25644">
        <w:rPr>
          <w:rFonts w:ascii="Times New Roman" w:hAnsi="Times New Roman"/>
          <w:bCs/>
          <w:color w:val="000000"/>
          <w:sz w:val="24"/>
          <w:szCs w:val="24"/>
        </w:rPr>
        <w:t>To s</w:t>
      </w:r>
      <w:r w:rsidR="004E59E8">
        <w:rPr>
          <w:rFonts w:ascii="Times New Roman" w:hAnsi="Times New Roman"/>
          <w:bCs/>
          <w:color w:val="000000"/>
          <w:sz w:val="24"/>
          <w:szCs w:val="24"/>
        </w:rPr>
        <w:t>ubmit a waiver request</w:t>
      </w:r>
      <w:r w:rsidR="00C25644">
        <w:rPr>
          <w:rFonts w:ascii="Times New Roman" w:hAnsi="Times New Roman"/>
          <w:bCs/>
          <w:color w:val="000000"/>
          <w:sz w:val="24"/>
          <w:szCs w:val="24"/>
        </w:rPr>
        <w:t>, go to</w:t>
      </w:r>
      <w:r w:rsidR="004E59E8">
        <w:rPr>
          <w:rFonts w:ascii="Times New Roman" w:hAnsi="Times New Roman"/>
          <w:bCs/>
          <w:color w:val="000000"/>
          <w:sz w:val="24"/>
          <w:szCs w:val="24"/>
        </w:rPr>
        <w:t xml:space="preserve"> </w:t>
      </w:r>
      <w:hyperlink r:id="rId22" w:history="1">
        <w:r w:rsidR="004E59E8">
          <w:rPr>
            <w:rStyle w:val="Hyperlink"/>
            <w:rFonts w:ascii="Times New Roman" w:hAnsi="Times New Roman"/>
            <w:bCs/>
            <w:sz w:val="24"/>
            <w:szCs w:val="24"/>
          </w:rPr>
          <w:t>Request for a Waiver or an Exemption from Reporting for Veterinarians</w:t>
        </w:r>
      </w:hyperlink>
      <w:r w:rsidR="00C25644">
        <w:rPr>
          <w:rStyle w:val="Hyperlink"/>
          <w:rFonts w:ascii="Times New Roman" w:hAnsi="Times New Roman"/>
          <w:bCs/>
          <w:sz w:val="24"/>
          <w:szCs w:val="24"/>
        </w:rPr>
        <w:t>.</w:t>
      </w:r>
    </w:p>
    <w:p w:rsidR="009D65CC" w:rsidRDefault="009D65CC" w:rsidP="009D65CC">
      <w:pPr>
        <w:autoSpaceDE w:val="0"/>
        <w:autoSpaceDN w:val="0"/>
        <w:adjustRightInd w:val="0"/>
        <w:spacing w:after="0" w:line="240" w:lineRule="auto"/>
        <w:rPr>
          <w:rStyle w:val="Hyperlink"/>
          <w:rFonts w:ascii="Times New Roman" w:hAnsi="Times New Roman"/>
          <w:bCs/>
          <w:sz w:val="24"/>
          <w:szCs w:val="24"/>
        </w:rPr>
      </w:pPr>
    </w:p>
    <w:p w:rsidR="009D65CC" w:rsidRPr="005900FF" w:rsidRDefault="009D65CC" w:rsidP="009D65CC">
      <w:pPr>
        <w:pStyle w:val="ListParagraph"/>
        <w:numPr>
          <w:ilvl w:val="0"/>
          <w:numId w:val="9"/>
        </w:numPr>
        <w:autoSpaceDE w:val="0"/>
        <w:autoSpaceDN w:val="0"/>
        <w:adjustRightInd w:val="0"/>
        <w:spacing w:after="0" w:line="240" w:lineRule="auto"/>
        <w:rPr>
          <w:rStyle w:val="Hyperlink"/>
          <w:rFonts w:ascii="Times New Roman" w:hAnsi="Times New Roman"/>
          <w:b/>
          <w:bCs/>
          <w:color w:val="auto"/>
          <w:sz w:val="24"/>
          <w:szCs w:val="24"/>
          <w:highlight w:val="lightGray"/>
          <w:u w:val="none"/>
        </w:rPr>
      </w:pPr>
      <w:r w:rsidRPr="005900FF">
        <w:rPr>
          <w:rStyle w:val="Hyperlink"/>
          <w:rFonts w:ascii="Times New Roman" w:hAnsi="Times New Roman"/>
          <w:b/>
          <w:bCs/>
          <w:color w:val="auto"/>
          <w:sz w:val="24"/>
          <w:szCs w:val="24"/>
          <w:highlight w:val="lightGray"/>
          <w:u w:val="none"/>
        </w:rPr>
        <w:t xml:space="preserve">May a veterinarian dispense seven days of a covered substance for a course of treatment and subsequently write a prescription for the same substance to be filled at a </w:t>
      </w:r>
      <w:r w:rsidR="00271CBD">
        <w:rPr>
          <w:rStyle w:val="Hyperlink"/>
          <w:rFonts w:ascii="Times New Roman" w:hAnsi="Times New Roman"/>
          <w:b/>
          <w:bCs/>
          <w:color w:val="auto"/>
          <w:sz w:val="24"/>
          <w:szCs w:val="24"/>
          <w:highlight w:val="lightGray"/>
          <w:u w:val="none"/>
        </w:rPr>
        <w:t>commercial</w:t>
      </w:r>
      <w:r w:rsidRPr="005900FF">
        <w:rPr>
          <w:rStyle w:val="Hyperlink"/>
          <w:rFonts w:ascii="Times New Roman" w:hAnsi="Times New Roman"/>
          <w:b/>
          <w:bCs/>
          <w:color w:val="auto"/>
          <w:sz w:val="24"/>
          <w:szCs w:val="24"/>
          <w:highlight w:val="lightGray"/>
          <w:u w:val="none"/>
        </w:rPr>
        <w:t xml:space="preserve"> pharmacy?</w:t>
      </w:r>
    </w:p>
    <w:p w:rsidR="009D65CC" w:rsidRDefault="009D65CC" w:rsidP="004E59E8">
      <w:pPr>
        <w:pStyle w:val="ListParagraph"/>
        <w:autoSpaceDE w:val="0"/>
        <w:autoSpaceDN w:val="0"/>
        <w:adjustRightInd w:val="0"/>
        <w:spacing w:after="0" w:line="240" w:lineRule="auto"/>
        <w:ind w:left="360"/>
        <w:rPr>
          <w:rStyle w:val="Hyperlink"/>
          <w:rFonts w:ascii="Times New Roman" w:hAnsi="Times New Roman"/>
          <w:bCs/>
          <w:color w:val="auto"/>
          <w:sz w:val="24"/>
          <w:szCs w:val="24"/>
          <w:u w:val="none"/>
        </w:rPr>
      </w:pPr>
    </w:p>
    <w:p w:rsidR="00C25644" w:rsidRDefault="009D65CC" w:rsidP="004E59E8">
      <w:pPr>
        <w:pStyle w:val="ListParagraph"/>
        <w:autoSpaceDE w:val="0"/>
        <w:autoSpaceDN w:val="0"/>
        <w:adjustRightInd w:val="0"/>
        <w:spacing w:after="0" w:line="240" w:lineRule="auto"/>
        <w:ind w:left="360"/>
        <w:rPr>
          <w:rStyle w:val="Hyperlink"/>
          <w:rFonts w:ascii="Times New Roman" w:hAnsi="Times New Roman"/>
          <w:bCs/>
          <w:color w:val="auto"/>
          <w:sz w:val="24"/>
          <w:szCs w:val="24"/>
          <w:u w:val="none"/>
        </w:rPr>
      </w:pPr>
      <w:r>
        <w:rPr>
          <w:rStyle w:val="Hyperlink"/>
          <w:rFonts w:ascii="Times New Roman" w:hAnsi="Times New Roman"/>
          <w:bCs/>
          <w:color w:val="auto"/>
          <w:sz w:val="24"/>
          <w:szCs w:val="24"/>
          <w:u w:val="none"/>
        </w:rPr>
        <w:t xml:space="preserve">The statute explicitly creates an exemption for veterinarians dispensing a covered substance for seven days or less for a course of treatment and does not address an additional prescription that would be dispensed by a </w:t>
      </w:r>
      <w:r w:rsidR="00271CBD">
        <w:rPr>
          <w:rStyle w:val="Hyperlink"/>
          <w:rFonts w:ascii="Times New Roman" w:hAnsi="Times New Roman"/>
          <w:bCs/>
          <w:color w:val="auto"/>
          <w:sz w:val="24"/>
          <w:szCs w:val="24"/>
          <w:u w:val="none"/>
        </w:rPr>
        <w:t>commercial</w:t>
      </w:r>
      <w:r>
        <w:rPr>
          <w:rStyle w:val="Hyperlink"/>
          <w:rFonts w:ascii="Times New Roman" w:hAnsi="Times New Roman"/>
          <w:bCs/>
          <w:color w:val="auto"/>
          <w:sz w:val="24"/>
          <w:szCs w:val="24"/>
          <w:u w:val="none"/>
        </w:rPr>
        <w:t xml:space="preserve"> pharmacy. The veterinarian is not required to report the dispensing of the seven days of a covered substance even when subsequently writing a prescription to be filled in a </w:t>
      </w:r>
      <w:r w:rsidR="00271CBD">
        <w:rPr>
          <w:rStyle w:val="Hyperlink"/>
          <w:rFonts w:ascii="Times New Roman" w:hAnsi="Times New Roman"/>
          <w:bCs/>
          <w:color w:val="auto"/>
          <w:sz w:val="24"/>
          <w:szCs w:val="24"/>
          <w:u w:val="none"/>
        </w:rPr>
        <w:t>commercial</w:t>
      </w:r>
      <w:r>
        <w:rPr>
          <w:rStyle w:val="Hyperlink"/>
          <w:rFonts w:ascii="Times New Roman" w:hAnsi="Times New Roman"/>
          <w:bCs/>
          <w:color w:val="auto"/>
          <w:sz w:val="24"/>
          <w:szCs w:val="24"/>
          <w:u w:val="none"/>
        </w:rPr>
        <w:t xml:space="preserve"> pharmacy.</w:t>
      </w:r>
    </w:p>
    <w:p w:rsidR="00775A1B" w:rsidRDefault="00775A1B" w:rsidP="00775A1B">
      <w:pPr>
        <w:autoSpaceDE w:val="0"/>
        <w:autoSpaceDN w:val="0"/>
        <w:adjustRightInd w:val="0"/>
        <w:spacing w:after="0" w:line="240" w:lineRule="auto"/>
        <w:rPr>
          <w:rStyle w:val="Hyperlink"/>
          <w:rFonts w:ascii="Times New Roman" w:hAnsi="Times New Roman"/>
          <w:bCs/>
          <w:color w:val="auto"/>
          <w:sz w:val="24"/>
          <w:szCs w:val="24"/>
          <w:u w:val="none"/>
        </w:rPr>
      </w:pPr>
    </w:p>
    <w:p w:rsidR="00775A1B" w:rsidRPr="00F408DF" w:rsidRDefault="00AE1914" w:rsidP="00775A1B">
      <w:pPr>
        <w:pStyle w:val="ListParagraph"/>
        <w:numPr>
          <w:ilvl w:val="0"/>
          <w:numId w:val="9"/>
        </w:numPr>
        <w:autoSpaceDE w:val="0"/>
        <w:autoSpaceDN w:val="0"/>
        <w:adjustRightInd w:val="0"/>
        <w:spacing w:after="0" w:line="240" w:lineRule="auto"/>
        <w:rPr>
          <w:rStyle w:val="Hyperlink"/>
          <w:rFonts w:ascii="Times New Roman" w:hAnsi="Times New Roman"/>
          <w:b/>
          <w:bCs/>
          <w:color w:val="auto"/>
          <w:sz w:val="24"/>
          <w:szCs w:val="24"/>
          <w:highlight w:val="lightGray"/>
          <w:u w:val="none"/>
        </w:rPr>
      </w:pPr>
      <w:r w:rsidRPr="00F408DF">
        <w:rPr>
          <w:rStyle w:val="Hyperlink"/>
          <w:rFonts w:ascii="Times New Roman" w:hAnsi="Times New Roman"/>
          <w:b/>
          <w:bCs/>
          <w:color w:val="auto"/>
          <w:sz w:val="24"/>
          <w:szCs w:val="24"/>
          <w:highlight w:val="lightGray"/>
          <w:u w:val="none"/>
        </w:rPr>
        <w:t xml:space="preserve">Are there any special </w:t>
      </w:r>
      <w:r w:rsidR="008923B5" w:rsidRPr="00F408DF">
        <w:rPr>
          <w:rStyle w:val="Hyperlink"/>
          <w:rFonts w:ascii="Times New Roman" w:hAnsi="Times New Roman"/>
          <w:b/>
          <w:bCs/>
          <w:color w:val="auto"/>
          <w:sz w:val="24"/>
          <w:szCs w:val="24"/>
          <w:highlight w:val="lightGray"/>
          <w:u w:val="none"/>
        </w:rPr>
        <w:t xml:space="preserve">dispensing or prescribing </w:t>
      </w:r>
      <w:r w:rsidRPr="00F408DF">
        <w:rPr>
          <w:rStyle w:val="Hyperlink"/>
          <w:rFonts w:ascii="Times New Roman" w:hAnsi="Times New Roman"/>
          <w:b/>
          <w:bCs/>
          <w:color w:val="auto"/>
          <w:sz w:val="24"/>
          <w:szCs w:val="24"/>
          <w:highlight w:val="lightGray"/>
          <w:u w:val="none"/>
        </w:rPr>
        <w:t>considerations for gabapentin?</w:t>
      </w:r>
      <w:r w:rsidR="00E63F4A">
        <w:rPr>
          <w:rStyle w:val="Hyperlink"/>
          <w:rFonts w:ascii="Times New Roman" w:hAnsi="Times New Roman"/>
          <w:b/>
          <w:bCs/>
          <w:color w:val="auto"/>
          <w:sz w:val="24"/>
          <w:szCs w:val="24"/>
          <w:highlight w:val="lightGray"/>
          <w:u w:val="none"/>
        </w:rPr>
        <w:t xml:space="preserve"> </w:t>
      </w:r>
      <w:r w:rsidR="00E63F4A">
        <w:rPr>
          <w:rStyle w:val="Hyperlink"/>
          <w:rFonts w:ascii="Times New Roman" w:hAnsi="Times New Roman"/>
          <w:b/>
          <w:bCs/>
          <w:color w:val="FF0000"/>
          <w:sz w:val="24"/>
          <w:szCs w:val="24"/>
          <w:highlight w:val="lightGray"/>
          <w:u w:val="none"/>
        </w:rPr>
        <w:t>(revised 11.01.18)</w:t>
      </w:r>
    </w:p>
    <w:p w:rsidR="005900FF" w:rsidRDefault="005900FF" w:rsidP="00AE1914">
      <w:pPr>
        <w:pStyle w:val="ListParagraph"/>
        <w:autoSpaceDE w:val="0"/>
        <w:autoSpaceDN w:val="0"/>
        <w:adjustRightInd w:val="0"/>
        <w:spacing w:after="0" w:line="240" w:lineRule="auto"/>
        <w:ind w:left="360"/>
        <w:rPr>
          <w:rFonts w:ascii="Times New Roman" w:hAnsi="Times New Roman"/>
          <w:b/>
          <w:bCs/>
          <w:color w:val="000000"/>
          <w:sz w:val="24"/>
          <w:szCs w:val="24"/>
        </w:rPr>
      </w:pPr>
    </w:p>
    <w:p w:rsidR="008923B5" w:rsidRDefault="00AE1914" w:rsidP="00AE1914">
      <w:pPr>
        <w:ind w:left="360"/>
        <w:rPr>
          <w:rFonts w:ascii="Times New Roman" w:hAnsi="Times New Roman"/>
          <w:sz w:val="24"/>
          <w:szCs w:val="24"/>
        </w:rPr>
      </w:pPr>
      <w:r>
        <w:rPr>
          <w:rFonts w:ascii="Times New Roman" w:hAnsi="Times New Roman"/>
          <w:sz w:val="24"/>
          <w:szCs w:val="24"/>
        </w:rPr>
        <w:t xml:space="preserve">Gabapentin is a Schedule VI controlled substance. It is </w:t>
      </w:r>
      <w:r w:rsidR="00C672F5">
        <w:rPr>
          <w:rFonts w:ascii="Times New Roman" w:hAnsi="Times New Roman"/>
          <w:sz w:val="24"/>
          <w:szCs w:val="24"/>
        </w:rPr>
        <w:t xml:space="preserve">currently </w:t>
      </w:r>
      <w:r>
        <w:rPr>
          <w:rFonts w:ascii="Times New Roman" w:hAnsi="Times New Roman"/>
          <w:sz w:val="24"/>
          <w:szCs w:val="24"/>
        </w:rPr>
        <w:t xml:space="preserve">not a </w:t>
      </w:r>
      <w:r w:rsidR="00C672F5">
        <w:rPr>
          <w:rFonts w:ascii="Times New Roman" w:hAnsi="Times New Roman"/>
          <w:sz w:val="24"/>
          <w:szCs w:val="24"/>
        </w:rPr>
        <w:t xml:space="preserve">federally </w:t>
      </w:r>
      <w:r>
        <w:rPr>
          <w:rFonts w:ascii="Times New Roman" w:hAnsi="Times New Roman"/>
          <w:sz w:val="24"/>
          <w:szCs w:val="24"/>
        </w:rPr>
        <w:t xml:space="preserve">scheduled drug, but is identified in the Virginia Drug Control Act as </w:t>
      </w:r>
      <w:r w:rsidR="008923B5">
        <w:rPr>
          <w:rFonts w:ascii="Times New Roman" w:hAnsi="Times New Roman"/>
          <w:sz w:val="24"/>
          <w:szCs w:val="24"/>
        </w:rPr>
        <w:t xml:space="preserve">a drug of concern. </w:t>
      </w:r>
      <w:r w:rsidR="00B9480D">
        <w:rPr>
          <w:rFonts w:ascii="Times New Roman" w:hAnsi="Times New Roman"/>
          <w:sz w:val="24"/>
          <w:szCs w:val="24"/>
        </w:rPr>
        <w:t xml:space="preserve">Please </w:t>
      </w:r>
      <w:r w:rsidR="00F408DF">
        <w:rPr>
          <w:rFonts w:ascii="Times New Roman" w:hAnsi="Times New Roman"/>
          <w:sz w:val="24"/>
          <w:szCs w:val="24"/>
        </w:rPr>
        <w:t xml:space="preserve">review </w:t>
      </w:r>
      <w:r w:rsidR="00B9480D">
        <w:rPr>
          <w:rFonts w:ascii="Times New Roman" w:hAnsi="Times New Roman"/>
          <w:sz w:val="24"/>
          <w:szCs w:val="24"/>
        </w:rPr>
        <w:t>FAQ#2 for PMP reporting requi</w:t>
      </w:r>
      <w:r w:rsidR="00293779">
        <w:rPr>
          <w:rFonts w:ascii="Times New Roman" w:hAnsi="Times New Roman"/>
          <w:sz w:val="24"/>
          <w:szCs w:val="24"/>
        </w:rPr>
        <w:t>rements regarding drugs of concern.</w:t>
      </w:r>
      <w:r w:rsidR="008923B5">
        <w:rPr>
          <w:rFonts w:ascii="Times New Roman" w:hAnsi="Times New Roman"/>
          <w:sz w:val="24"/>
          <w:szCs w:val="24"/>
        </w:rPr>
        <w:t xml:space="preserve"> </w:t>
      </w:r>
    </w:p>
    <w:p w:rsidR="00EB26E8" w:rsidRDefault="00B9480D" w:rsidP="00EB26E8">
      <w:pPr>
        <w:spacing w:after="0" w:line="240" w:lineRule="auto"/>
        <w:ind w:left="360"/>
        <w:rPr>
          <w:rFonts w:ascii="Times New Roman" w:hAnsi="Times New Roman"/>
          <w:sz w:val="24"/>
          <w:szCs w:val="24"/>
        </w:rPr>
      </w:pPr>
      <w:r w:rsidRPr="00B9480D">
        <w:rPr>
          <w:rFonts w:ascii="Times New Roman" w:hAnsi="Times New Roman"/>
          <w:sz w:val="24"/>
          <w:szCs w:val="24"/>
        </w:rPr>
        <w:t xml:space="preserve">Note: </w:t>
      </w:r>
      <w:r w:rsidR="00C037C9">
        <w:rPr>
          <w:rFonts w:ascii="Times New Roman" w:hAnsi="Times New Roman"/>
          <w:sz w:val="24"/>
          <w:szCs w:val="24"/>
        </w:rPr>
        <w:t xml:space="preserve">The </w:t>
      </w:r>
      <w:r w:rsidRPr="00B9480D">
        <w:rPr>
          <w:rFonts w:ascii="Times New Roman" w:hAnsi="Times New Roman"/>
          <w:sz w:val="24"/>
          <w:szCs w:val="24"/>
        </w:rPr>
        <w:t>PMP reporting requirements and</w:t>
      </w:r>
      <w:r w:rsidR="00525914" w:rsidRPr="00B9480D">
        <w:rPr>
          <w:rFonts w:ascii="Times New Roman" w:hAnsi="Times New Roman"/>
          <w:sz w:val="24"/>
          <w:szCs w:val="24"/>
        </w:rPr>
        <w:t xml:space="preserve"> </w:t>
      </w:r>
      <w:r w:rsidR="00E63F4A">
        <w:rPr>
          <w:rFonts w:ascii="Times New Roman" w:hAnsi="Times New Roman"/>
          <w:sz w:val="24"/>
          <w:szCs w:val="24"/>
        </w:rPr>
        <w:t xml:space="preserve">regulations for prescribing opioids (see </w:t>
      </w:r>
      <w:hyperlink r:id="rId23" w:history="1">
        <w:r w:rsidR="00E63F4A">
          <w:rPr>
            <w:rStyle w:val="Hyperlink"/>
            <w:rFonts w:ascii="Times New Roman" w:hAnsi="Times New Roman"/>
            <w:sz w:val="24"/>
            <w:szCs w:val="24"/>
          </w:rPr>
          <w:t>Regulations Governing the Practice of Veterinary Medicine, 18VAC150-20-174</w:t>
        </w:r>
      </w:hyperlink>
      <w:r w:rsidR="00E63F4A">
        <w:rPr>
          <w:rFonts w:ascii="Times New Roman" w:hAnsi="Times New Roman"/>
          <w:sz w:val="24"/>
          <w:szCs w:val="24"/>
        </w:rPr>
        <w:t>)</w:t>
      </w:r>
      <w:r w:rsidRPr="00B9480D">
        <w:rPr>
          <w:rFonts w:ascii="Times New Roman" w:hAnsi="Times New Roman"/>
          <w:sz w:val="24"/>
          <w:szCs w:val="24"/>
        </w:rPr>
        <w:t xml:space="preserve"> </w:t>
      </w:r>
      <w:r w:rsidR="00EB26E8">
        <w:rPr>
          <w:rFonts w:ascii="Times New Roman" w:hAnsi="Times New Roman"/>
          <w:sz w:val="24"/>
          <w:szCs w:val="24"/>
        </w:rPr>
        <w:t xml:space="preserve">are two separate actions. </w:t>
      </w:r>
      <w:r w:rsidR="00E63F4A">
        <w:rPr>
          <w:rFonts w:ascii="Times New Roman" w:hAnsi="Times New Roman"/>
          <w:sz w:val="24"/>
          <w:szCs w:val="24"/>
        </w:rPr>
        <w:t>Please ensure compliance with both actions.</w:t>
      </w:r>
    </w:p>
    <w:p w:rsidR="00EB26E8" w:rsidRDefault="00EB26E8" w:rsidP="00EB26E8">
      <w:pPr>
        <w:spacing w:after="0" w:line="240" w:lineRule="auto"/>
        <w:rPr>
          <w:rFonts w:ascii="Times New Roman" w:hAnsi="Times New Roman"/>
          <w:sz w:val="24"/>
          <w:szCs w:val="24"/>
        </w:rPr>
      </w:pPr>
    </w:p>
    <w:p w:rsidR="00EB26E8" w:rsidRPr="00F408DF" w:rsidRDefault="00FA7127" w:rsidP="00EB26E8">
      <w:pPr>
        <w:pStyle w:val="ListParagraph"/>
        <w:numPr>
          <w:ilvl w:val="0"/>
          <w:numId w:val="9"/>
        </w:numPr>
        <w:spacing w:after="0" w:line="240" w:lineRule="auto"/>
        <w:rPr>
          <w:rFonts w:ascii="Times New Roman" w:hAnsi="Times New Roman"/>
          <w:b/>
          <w:sz w:val="24"/>
          <w:szCs w:val="24"/>
          <w:highlight w:val="lightGray"/>
        </w:rPr>
      </w:pPr>
      <w:r w:rsidRPr="00F408DF">
        <w:rPr>
          <w:rFonts w:ascii="Times New Roman" w:hAnsi="Times New Roman"/>
          <w:b/>
          <w:sz w:val="24"/>
          <w:szCs w:val="24"/>
          <w:highlight w:val="lightGray"/>
        </w:rPr>
        <w:t>If reporting dispensed prescriptions to the PMP, how are vacations or extended leave handled?</w:t>
      </w:r>
    </w:p>
    <w:p w:rsidR="001D4975" w:rsidRDefault="001D4975" w:rsidP="001D4975">
      <w:pPr>
        <w:spacing w:after="0" w:line="240" w:lineRule="auto"/>
        <w:rPr>
          <w:rFonts w:ascii="Times New Roman" w:hAnsi="Times New Roman"/>
          <w:b/>
          <w:sz w:val="24"/>
          <w:szCs w:val="24"/>
          <w:highlight w:val="green"/>
        </w:rPr>
      </w:pPr>
    </w:p>
    <w:p w:rsidR="001D4975" w:rsidRPr="00F408DF" w:rsidRDefault="001D4975" w:rsidP="00C037C9">
      <w:pPr>
        <w:spacing w:after="0" w:line="240" w:lineRule="auto"/>
        <w:ind w:left="360"/>
        <w:rPr>
          <w:rFonts w:ascii="Times New Roman" w:hAnsi="Times New Roman"/>
          <w:sz w:val="24"/>
          <w:szCs w:val="24"/>
        </w:rPr>
      </w:pPr>
      <w:r w:rsidRPr="00F408DF">
        <w:rPr>
          <w:rFonts w:ascii="Times New Roman" w:hAnsi="Times New Roman"/>
          <w:sz w:val="24"/>
          <w:szCs w:val="24"/>
        </w:rPr>
        <w:t>If you have completed an Account Development Form and are required to report, you may submit future zero reports to accommodate vacations or extended leave. However, this would not apply if you have relief veterinarians practicing and dispensing to patients in your absence.</w:t>
      </w:r>
    </w:p>
    <w:p w:rsidR="00FA7127" w:rsidRPr="00FA7127" w:rsidRDefault="00FA7127" w:rsidP="00FA7127">
      <w:pPr>
        <w:spacing w:after="0" w:line="240" w:lineRule="auto"/>
        <w:rPr>
          <w:rFonts w:ascii="Times New Roman" w:hAnsi="Times New Roman"/>
          <w:b/>
          <w:sz w:val="24"/>
          <w:szCs w:val="24"/>
        </w:rPr>
      </w:pPr>
    </w:p>
    <w:p w:rsidR="00FA7127" w:rsidRPr="00F408DF" w:rsidRDefault="00FA7127" w:rsidP="00EB26E8">
      <w:pPr>
        <w:pStyle w:val="ListParagraph"/>
        <w:numPr>
          <w:ilvl w:val="0"/>
          <w:numId w:val="9"/>
        </w:numPr>
        <w:spacing w:after="0" w:line="240" w:lineRule="auto"/>
        <w:rPr>
          <w:rFonts w:ascii="Times New Roman" w:hAnsi="Times New Roman"/>
          <w:b/>
          <w:sz w:val="24"/>
          <w:szCs w:val="24"/>
          <w:highlight w:val="lightGray"/>
        </w:rPr>
      </w:pPr>
      <w:r w:rsidRPr="00F408DF">
        <w:rPr>
          <w:rFonts w:ascii="Times New Roman" w:hAnsi="Times New Roman"/>
          <w:b/>
          <w:sz w:val="24"/>
          <w:szCs w:val="24"/>
          <w:highlight w:val="lightGray"/>
        </w:rPr>
        <w:t xml:space="preserve">If a veterinarian is waivered and not dispensing more than seven days of a covered substance, what is the required length of time between </w:t>
      </w:r>
      <w:r w:rsidR="005B4F70">
        <w:rPr>
          <w:rFonts w:ascii="Times New Roman" w:hAnsi="Times New Roman"/>
          <w:b/>
          <w:sz w:val="24"/>
          <w:szCs w:val="24"/>
          <w:highlight w:val="lightGray"/>
        </w:rPr>
        <w:t xml:space="preserve">dispensing </w:t>
      </w:r>
      <w:r w:rsidRPr="00F408DF">
        <w:rPr>
          <w:rFonts w:ascii="Times New Roman" w:hAnsi="Times New Roman"/>
          <w:b/>
          <w:sz w:val="24"/>
          <w:szCs w:val="24"/>
          <w:highlight w:val="lightGray"/>
        </w:rPr>
        <w:t>another seven days?</w:t>
      </w:r>
    </w:p>
    <w:p w:rsidR="00FA7127" w:rsidRPr="00FA7127" w:rsidRDefault="00FA7127" w:rsidP="00FA7127">
      <w:pPr>
        <w:pStyle w:val="ListParagraph"/>
        <w:spacing w:after="0" w:line="240" w:lineRule="auto"/>
        <w:ind w:left="360"/>
        <w:rPr>
          <w:rFonts w:ascii="Times New Roman" w:hAnsi="Times New Roman"/>
          <w:b/>
          <w:sz w:val="24"/>
          <w:szCs w:val="24"/>
          <w:highlight w:val="yellow"/>
        </w:rPr>
      </w:pPr>
    </w:p>
    <w:p w:rsidR="00FA7127" w:rsidRPr="00F408DF" w:rsidRDefault="00FA7127" w:rsidP="005B4F70">
      <w:pPr>
        <w:spacing w:line="240" w:lineRule="auto"/>
        <w:ind w:left="360"/>
        <w:rPr>
          <w:rFonts w:ascii="Times New Roman" w:hAnsi="Times New Roman"/>
          <w:sz w:val="24"/>
          <w:szCs w:val="24"/>
        </w:rPr>
      </w:pPr>
      <w:r w:rsidRPr="00F408DF">
        <w:rPr>
          <w:rFonts w:ascii="Times New Roman" w:hAnsi="Times New Roman"/>
          <w:sz w:val="24"/>
          <w:szCs w:val="24"/>
        </w:rPr>
        <w:t xml:space="preserve">The </w:t>
      </w:r>
      <w:r w:rsidRPr="00F408DF">
        <w:rPr>
          <w:rFonts w:ascii="Times New Roman" w:hAnsi="Times New Roman"/>
          <w:i/>
          <w:iCs/>
          <w:sz w:val="24"/>
          <w:szCs w:val="24"/>
        </w:rPr>
        <w:t xml:space="preserve">Code of Virginia </w:t>
      </w:r>
      <w:r w:rsidRPr="00F408DF">
        <w:rPr>
          <w:rFonts w:ascii="Times New Roman" w:hAnsi="Times New Roman"/>
          <w:sz w:val="24"/>
          <w:szCs w:val="24"/>
        </w:rPr>
        <w:t xml:space="preserve">does not address how long the wait period is before you may dispense another </w:t>
      </w:r>
      <w:r w:rsidR="005B4F70">
        <w:rPr>
          <w:rFonts w:ascii="Times New Roman" w:hAnsi="Times New Roman"/>
          <w:sz w:val="24"/>
          <w:szCs w:val="24"/>
        </w:rPr>
        <w:t>seven</w:t>
      </w:r>
      <w:r w:rsidRPr="00F408DF">
        <w:rPr>
          <w:rFonts w:ascii="Times New Roman" w:hAnsi="Times New Roman"/>
          <w:sz w:val="24"/>
          <w:szCs w:val="24"/>
        </w:rPr>
        <w:t xml:space="preserve"> days of a covered controlled substance. However, the </w:t>
      </w:r>
      <w:r w:rsidRPr="00F408DF">
        <w:rPr>
          <w:rFonts w:ascii="Times New Roman" w:hAnsi="Times New Roman"/>
          <w:i/>
          <w:iCs/>
          <w:sz w:val="24"/>
          <w:szCs w:val="24"/>
        </w:rPr>
        <w:t>Code of Virginia</w:t>
      </w:r>
      <w:r w:rsidRPr="00F408DF">
        <w:rPr>
          <w:rFonts w:ascii="Times New Roman" w:hAnsi="Times New Roman"/>
          <w:sz w:val="24"/>
          <w:szCs w:val="24"/>
        </w:rPr>
        <w:t xml:space="preserve"> does </w:t>
      </w:r>
      <w:r w:rsidR="005B4F70">
        <w:rPr>
          <w:rFonts w:ascii="Times New Roman" w:hAnsi="Times New Roman"/>
          <w:sz w:val="24"/>
          <w:szCs w:val="24"/>
        </w:rPr>
        <w:t>state</w:t>
      </w:r>
      <w:r w:rsidRPr="00F408DF">
        <w:rPr>
          <w:rFonts w:ascii="Times New Roman" w:hAnsi="Times New Roman"/>
          <w:sz w:val="24"/>
          <w:szCs w:val="24"/>
        </w:rPr>
        <w:t xml:space="preserve"> that the dispensing is exempt for a course of treatment to last seven days or less as provided below:</w:t>
      </w:r>
    </w:p>
    <w:p w:rsidR="00FA7127" w:rsidRPr="00F408DF" w:rsidRDefault="00FA7127" w:rsidP="005B4F70">
      <w:pPr>
        <w:autoSpaceDE w:val="0"/>
        <w:autoSpaceDN w:val="0"/>
        <w:spacing w:line="240" w:lineRule="auto"/>
        <w:ind w:left="1080"/>
        <w:rPr>
          <w:rFonts w:ascii="Times New Roman" w:hAnsi="Times New Roman"/>
          <w:b/>
          <w:bCs/>
          <w:sz w:val="24"/>
          <w:szCs w:val="24"/>
        </w:rPr>
      </w:pPr>
      <w:r w:rsidRPr="00F408DF">
        <w:rPr>
          <w:rFonts w:ascii="Times New Roman" w:hAnsi="Times New Roman"/>
          <w:b/>
          <w:bCs/>
          <w:sz w:val="24"/>
          <w:szCs w:val="24"/>
        </w:rPr>
        <w:t>§ 54.1-2522. Reporting exemptions.</w:t>
      </w:r>
    </w:p>
    <w:p w:rsidR="00FA7127" w:rsidRPr="00F408DF" w:rsidRDefault="00FA7127" w:rsidP="005B4F70">
      <w:pPr>
        <w:autoSpaceDE w:val="0"/>
        <w:autoSpaceDN w:val="0"/>
        <w:spacing w:line="240" w:lineRule="auto"/>
        <w:ind w:left="1080"/>
        <w:rPr>
          <w:rFonts w:ascii="Times New Roman" w:hAnsi="Times New Roman"/>
          <w:sz w:val="24"/>
          <w:szCs w:val="24"/>
        </w:rPr>
      </w:pPr>
      <w:r w:rsidRPr="00F408DF">
        <w:rPr>
          <w:rFonts w:ascii="Times New Roman" w:hAnsi="Times New Roman"/>
          <w:sz w:val="24"/>
          <w:szCs w:val="24"/>
        </w:rPr>
        <w:t>The dispensing of covered substances under the following circumstances shall be exempt from the reporting requirements set forth in § 54.1-2521:</w:t>
      </w:r>
    </w:p>
    <w:p w:rsidR="00FA7127" w:rsidRPr="00F408DF" w:rsidRDefault="00FA7127" w:rsidP="005B4F70">
      <w:pPr>
        <w:autoSpaceDE w:val="0"/>
        <w:autoSpaceDN w:val="0"/>
        <w:spacing w:line="240" w:lineRule="auto"/>
        <w:ind w:left="1080"/>
        <w:rPr>
          <w:rFonts w:ascii="Times New Roman" w:hAnsi="Times New Roman"/>
          <w:sz w:val="24"/>
          <w:szCs w:val="24"/>
        </w:rPr>
      </w:pPr>
      <w:r w:rsidRPr="00F408DF">
        <w:rPr>
          <w:rFonts w:ascii="Times New Roman" w:hAnsi="Times New Roman"/>
          <w:sz w:val="24"/>
          <w:szCs w:val="24"/>
        </w:rPr>
        <w:t xml:space="preserve">7. Dispensing of covered substances by veterinarians to animals within the usual course of their professional practice </w:t>
      </w:r>
      <w:r w:rsidRPr="00F408DF">
        <w:rPr>
          <w:rFonts w:ascii="Times New Roman" w:hAnsi="Times New Roman"/>
          <w:i/>
          <w:iCs/>
          <w:sz w:val="24"/>
          <w:szCs w:val="24"/>
        </w:rPr>
        <w:t>for a course of treatment to last seven days or less</w:t>
      </w:r>
      <w:r w:rsidRPr="00F408DF">
        <w:rPr>
          <w:rFonts w:ascii="Times New Roman" w:hAnsi="Times New Roman"/>
          <w:sz w:val="24"/>
          <w:szCs w:val="24"/>
        </w:rPr>
        <w:t>.</w:t>
      </w:r>
    </w:p>
    <w:p w:rsidR="00FA7127" w:rsidRPr="00F408DF" w:rsidRDefault="00FA7127" w:rsidP="005B4F70">
      <w:pPr>
        <w:spacing w:line="240" w:lineRule="auto"/>
        <w:ind w:left="360"/>
        <w:rPr>
          <w:rFonts w:ascii="Times New Roman" w:hAnsi="Times New Roman"/>
          <w:sz w:val="24"/>
          <w:szCs w:val="24"/>
        </w:rPr>
      </w:pPr>
      <w:r w:rsidRPr="00F408DF">
        <w:rPr>
          <w:rFonts w:ascii="Times New Roman" w:hAnsi="Times New Roman"/>
          <w:sz w:val="24"/>
          <w:szCs w:val="24"/>
        </w:rPr>
        <w:t xml:space="preserve">In addition, </w:t>
      </w:r>
      <w:r w:rsidR="005B4F70">
        <w:rPr>
          <w:rFonts w:ascii="Times New Roman" w:hAnsi="Times New Roman"/>
          <w:sz w:val="24"/>
          <w:szCs w:val="24"/>
        </w:rPr>
        <w:t>FAQ</w:t>
      </w:r>
      <w:r w:rsidRPr="00F408DF">
        <w:rPr>
          <w:rFonts w:ascii="Times New Roman" w:hAnsi="Times New Roman"/>
          <w:sz w:val="24"/>
          <w:szCs w:val="24"/>
        </w:rPr>
        <w:t>#2 (</w:t>
      </w:r>
      <w:hyperlink r:id="rId24" w:history="1">
        <w:r w:rsidRPr="00F408DF">
          <w:rPr>
            <w:rStyle w:val="Hyperlink"/>
            <w:rFonts w:ascii="Times New Roman" w:hAnsi="Times New Roman"/>
            <w:sz w:val="24"/>
            <w:szCs w:val="24"/>
          </w:rPr>
          <w:t>https://www.dhp.virginia.gov/vet/docs/FAQonPMP.docx</w:t>
        </w:r>
      </w:hyperlink>
      <w:r w:rsidRPr="00F408DF">
        <w:rPr>
          <w:rFonts w:ascii="Times New Roman" w:hAnsi="Times New Roman"/>
          <w:sz w:val="24"/>
          <w:szCs w:val="24"/>
        </w:rPr>
        <w:t>) states the following:</w:t>
      </w:r>
    </w:p>
    <w:p w:rsidR="00FA7127" w:rsidRPr="00EB26E8" w:rsidRDefault="00FA7127" w:rsidP="005B4F70">
      <w:pPr>
        <w:spacing w:line="240" w:lineRule="auto"/>
        <w:ind w:left="360"/>
        <w:rPr>
          <w:rFonts w:ascii="Times New Roman" w:hAnsi="Times New Roman"/>
          <w:i/>
          <w:iCs/>
          <w:sz w:val="24"/>
          <w:szCs w:val="24"/>
        </w:rPr>
      </w:pPr>
      <w:r w:rsidRPr="00F408DF">
        <w:rPr>
          <w:rFonts w:ascii="Times New Roman" w:hAnsi="Times New Roman"/>
          <w:i/>
          <w:iCs/>
          <w:color w:val="000000"/>
          <w:sz w:val="24"/>
          <w:szCs w:val="24"/>
        </w:rPr>
        <w:t xml:space="preserve">(Note: A veterinarian </w:t>
      </w:r>
      <w:r w:rsidRPr="00F408DF">
        <w:rPr>
          <w:rFonts w:ascii="Times New Roman" w:hAnsi="Times New Roman"/>
          <w:b/>
          <w:bCs/>
          <w:i/>
          <w:iCs/>
          <w:color w:val="000000"/>
          <w:sz w:val="24"/>
          <w:szCs w:val="24"/>
        </w:rPr>
        <w:t>may not</w:t>
      </w:r>
      <w:r w:rsidRPr="00F408DF">
        <w:rPr>
          <w:rFonts w:ascii="Times New Roman" w:hAnsi="Times New Roman"/>
          <w:i/>
          <w:iCs/>
          <w:color w:val="000000"/>
          <w:sz w:val="24"/>
          <w:szCs w:val="24"/>
        </w:rPr>
        <w:t xml:space="preserve"> dispense multiple units of 7-days of reportable covered substances for the same course of treatment to circumvent the law)</w:t>
      </w:r>
      <w:r w:rsidRPr="00EB26E8">
        <w:rPr>
          <w:rFonts w:ascii="Times New Roman" w:hAnsi="Times New Roman"/>
          <w:i/>
          <w:iCs/>
          <w:sz w:val="24"/>
          <w:szCs w:val="24"/>
        </w:rPr>
        <w:t xml:space="preserve"> </w:t>
      </w:r>
    </w:p>
    <w:p w:rsidR="00AF0C9F" w:rsidRPr="00F408DF" w:rsidRDefault="00AF0C9F" w:rsidP="00525914">
      <w:pPr>
        <w:pStyle w:val="ListParagraph"/>
        <w:numPr>
          <w:ilvl w:val="0"/>
          <w:numId w:val="9"/>
        </w:numPr>
        <w:rPr>
          <w:rFonts w:ascii="Times New Roman" w:hAnsi="Times New Roman"/>
          <w:b/>
          <w:color w:val="222222"/>
          <w:sz w:val="24"/>
          <w:szCs w:val="24"/>
          <w:highlight w:val="lightGray"/>
          <w:shd w:val="clear" w:color="auto" w:fill="FFFFFF"/>
        </w:rPr>
      </w:pPr>
      <w:r w:rsidRPr="00F408DF">
        <w:rPr>
          <w:rFonts w:ascii="Times New Roman" w:hAnsi="Times New Roman"/>
          <w:b/>
          <w:color w:val="222222"/>
          <w:sz w:val="24"/>
          <w:szCs w:val="24"/>
          <w:highlight w:val="lightGray"/>
          <w:shd w:val="clear" w:color="auto" w:fill="FFFFFF"/>
        </w:rPr>
        <w:t xml:space="preserve">Must a </w:t>
      </w:r>
      <w:r w:rsidR="00FA7127" w:rsidRPr="00F408DF">
        <w:rPr>
          <w:rFonts w:ascii="Times New Roman" w:hAnsi="Times New Roman"/>
          <w:b/>
          <w:color w:val="222222"/>
          <w:sz w:val="24"/>
          <w:szCs w:val="24"/>
          <w:highlight w:val="lightGray"/>
          <w:shd w:val="clear" w:color="auto" w:fill="FFFFFF"/>
        </w:rPr>
        <w:t>veterinarian reporting dispensed covered substances,</w:t>
      </w:r>
      <w:r w:rsidRPr="00F408DF">
        <w:rPr>
          <w:rFonts w:ascii="Times New Roman" w:hAnsi="Times New Roman"/>
          <w:b/>
          <w:color w:val="222222"/>
          <w:sz w:val="24"/>
          <w:szCs w:val="24"/>
          <w:highlight w:val="lightGray"/>
          <w:shd w:val="clear" w:color="auto" w:fill="FFFFFF"/>
        </w:rPr>
        <w:t xml:space="preserve"> report all dispensing regardless of the length of time? </w:t>
      </w:r>
    </w:p>
    <w:p w:rsidR="001D4975" w:rsidRPr="00F408DF" w:rsidRDefault="001D4975" w:rsidP="005B4F70">
      <w:pPr>
        <w:spacing w:line="240" w:lineRule="auto"/>
        <w:ind w:left="360"/>
        <w:rPr>
          <w:rFonts w:ascii="Times New Roman" w:hAnsi="Times New Roman"/>
          <w:strike/>
          <w:sz w:val="24"/>
          <w:szCs w:val="24"/>
          <w:shd w:val="clear" w:color="auto" w:fill="FFFFFF"/>
        </w:rPr>
      </w:pPr>
      <w:r w:rsidRPr="00F408DF">
        <w:rPr>
          <w:rFonts w:ascii="Times New Roman" w:hAnsi="Times New Roman"/>
          <w:sz w:val="24"/>
          <w:szCs w:val="24"/>
          <w:shd w:val="clear" w:color="auto" w:fill="FFFFFF"/>
        </w:rPr>
        <w:t xml:space="preserve">If a veterinarian is required to report dispensed covered substances, he or she is not required to report the dispensing of covered substances for a course of treatment to last seven days or less; however, </w:t>
      </w:r>
      <w:r w:rsidR="001C13E5">
        <w:rPr>
          <w:rFonts w:ascii="Times New Roman" w:hAnsi="Times New Roman"/>
          <w:sz w:val="24"/>
          <w:szCs w:val="24"/>
          <w:shd w:val="clear" w:color="auto" w:fill="FFFFFF"/>
        </w:rPr>
        <w:t xml:space="preserve">he or she </w:t>
      </w:r>
      <w:r w:rsidRPr="00F408DF">
        <w:rPr>
          <w:rFonts w:ascii="Times New Roman" w:hAnsi="Times New Roman"/>
          <w:sz w:val="24"/>
          <w:szCs w:val="24"/>
          <w:shd w:val="clear" w:color="auto" w:fill="FFFFFF"/>
        </w:rPr>
        <w:t>may choose to report all dispensed covered substances.</w:t>
      </w:r>
    </w:p>
    <w:p w:rsidR="002F3CA0" w:rsidRPr="00F408DF" w:rsidRDefault="00AF0C9F" w:rsidP="00525914">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Is a veterinarian required to declare waiver or reporting status annually?</w:t>
      </w:r>
    </w:p>
    <w:p w:rsidR="00525914" w:rsidRPr="00F408DF" w:rsidRDefault="00525914" w:rsidP="00525914">
      <w:pPr>
        <w:pStyle w:val="ListParagraph"/>
        <w:ind w:left="360"/>
        <w:rPr>
          <w:rFonts w:ascii="Times New Roman" w:hAnsi="Times New Roman"/>
          <w:sz w:val="24"/>
          <w:szCs w:val="24"/>
        </w:rPr>
      </w:pPr>
    </w:p>
    <w:p w:rsidR="006B2E36" w:rsidRDefault="006B2E36" w:rsidP="00F408DF">
      <w:pPr>
        <w:pStyle w:val="ListParagraph"/>
        <w:spacing w:after="0" w:line="240" w:lineRule="auto"/>
        <w:ind w:left="360"/>
        <w:rPr>
          <w:rFonts w:ascii="Times New Roman" w:hAnsi="Times New Roman"/>
          <w:sz w:val="24"/>
          <w:szCs w:val="24"/>
        </w:rPr>
      </w:pPr>
      <w:r w:rsidRPr="00F408DF">
        <w:rPr>
          <w:rFonts w:ascii="Times New Roman" w:hAnsi="Times New Roman"/>
          <w:sz w:val="24"/>
          <w:szCs w:val="24"/>
        </w:rPr>
        <w:t>Waiver status is intended to be permanent. However, if you experience a change in waiver/reporting status please notify PMP staff in order for those change</w:t>
      </w:r>
      <w:r w:rsidR="003F510F" w:rsidRPr="00F408DF">
        <w:rPr>
          <w:rFonts w:ascii="Times New Roman" w:hAnsi="Times New Roman"/>
          <w:sz w:val="24"/>
          <w:szCs w:val="24"/>
        </w:rPr>
        <w:t>s</w:t>
      </w:r>
      <w:r w:rsidRPr="00F408DF">
        <w:rPr>
          <w:rFonts w:ascii="Times New Roman" w:hAnsi="Times New Roman"/>
          <w:sz w:val="24"/>
          <w:szCs w:val="24"/>
        </w:rPr>
        <w:t xml:space="preserve"> to be</w:t>
      </w:r>
      <w:r w:rsidR="00E63F4A">
        <w:rPr>
          <w:rFonts w:ascii="Times New Roman" w:hAnsi="Times New Roman"/>
          <w:sz w:val="24"/>
          <w:szCs w:val="24"/>
        </w:rPr>
        <w:t xml:space="preserve"> a</w:t>
      </w:r>
      <w:r w:rsidRPr="00F408DF">
        <w:rPr>
          <w:rFonts w:ascii="Times New Roman" w:hAnsi="Times New Roman"/>
          <w:sz w:val="24"/>
          <w:szCs w:val="24"/>
        </w:rPr>
        <w:t xml:space="preserve">ccommodated. The PMP program does not send notices of approval of waiver </w:t>
      </w:r>
      <w:r w:rsidR="00E63F4A" w:rsidRPr="00F408DF">
        <w:rPr>
          <w:rFonts w:ascii="Times New Roman" w:hAnsi="Times New Roman"/>
          <w:sz w:val="24"/>
          <w:szCs w:val="24"/>
        </w:rPr>
        <w:t>requests;</w:t>
      </w:r>
      <w:r w:rsidRPr="00F408DF">
        <w:rPr>
          <w:rFonts w:ascii="Times New Roman" w:hAnsi="Times New Roman"/>
          <w:sz w:val="24"/>
          <w:szCs w:val="24"/>
        </w:rPr>
        <w:t xml:space="preserve"> however you may request a confirmation at the time you send your waiver. Relief veterinarians may only file one waiver </w:t>
      </w:r>
      <w:r w:rsidR="003F510F" w:rsidRPr="00F408DF">
        <w:rPr>
          <w:rFonts w:ascii="Times New Roman" w:hAnsi="Times New Roman"/>
          <w:sz w:val="24"/>
          <w:szCs w:val="24"/>
        </w:rPr>
        <w:t>form;</w:t>
      </w:r>
      <w:r w:rsidRPr="00F408DF">
        <w:rPr>
          <w:rFonts w:ascii="Times New Roman" w:hAnsi="Times New Roman"/>
          <w:sz w:val="24"/>
          <w:szCs w:val="24"/>
        </w:rPr>
        <w:t xml:space="preserve"> </w:t>
      </w:r>
      <w:r w:rsidR="003F510F" w:rsidRPr="00F408DF">
        <w:rPr>
          <w:rFonts w:ascii="Times New Roman" w:hAnsi="Times New Roman"/>
          <w:sz w:val="24"/>
          <w:szCs w:val="24"/>
        </w:rPr>
        <w:t>therefore,</w:t>
      </w:r>
      <w:r w:rsidRPr="00F408DF">
        <w:rPr>
          <w:rFonts w:ascii="Times New Roman" w:hAnsi="Times New Roman"/>
          <w:sz w:val="24"/>
          <w:szCs w:val="24"/>
        </w:rPr>
        <w:t xml:space="preserve"> it is the relief vet</w:t>
      </w:r>
      <w:r w:rsidR="005B4F70">
        <w:rPr>
          <w:rFonts w:ascii="Times New Roman" w:hAnsi="Times New Roman"/>
          <w:sz w:val="24"/>
          <w:szCs w:val="24"/>
        </w:rPr>
        <w:t>erinarian</w:t>
      </w:r>
      <w:r w:rsidRPr="00F408DF">
        <w:rPr>
          <w:rFonts w:ascii="Times New Roman" w:hAnsi="Times New Roman"/>
          <w:sz w:val="24"/>
          <w:szCs w:val="24"/>
        </w:rPr>
        <w:t xml:space="preserve">’s responsibility to determine if the hospital they are considering working for can accommodate </w:t>
      </w:r>
      <w:r w:rsidR="005B4F70">
        <w:rPr>
          <w:rFonts w:ascii="Times New Roman" w:hAnsi="Times New Roman"/>
          <w:sz w:val="24"/>
          <w:szCs w:val="24"/>
        </w:rPr>
        <w:t>his/her</w:t>
      </w:r>
      <w:r w:rsidRPr="00F408DF">
        <w:rPr>
          <w:rFonts w:ascii="Times New Roman" w:hAnsi="Times New Roman"/>
          <w:sz w:val="24"/>
          <w:szCs w:val="24"/>
        </w:rPr>
        <w:t xml:space="preserve"> waiver status.</w:t>
      </w:r>
    </w:p>
    <w:p w:rsidR="00F408DF" w:rsidRPr="00F408DF" w:rsidRDefault="00F408DF" w:rsidP="00525914">
      <w:pPr>
        <w:pStyle w:val="ListParagraph"/>
        <w:ind w:left="360"/>
        <w:rPr>
          <w:rFonts w:ascii="Times New Roman" w:hAnsi="Times New Roman"/>
          <w:sz w:val="24"/>
          <w:szCs w:val="24"/>
        </w:rPr>
      </w:pPr>
    </w:p>
    <w:p w:rsidR="005900FF" w:rsidRPr="00F408DF" w:rsidRDefault="00F96440" w:rsidP="00AF0C9F">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What</w:t>
      </w:r>
      <w:r w:rsidR="00AF0C9F" w:rsidRPr="00F408DF">
        <w:rPr>
          <w:rFonts w:ascii="Times New Roman" w:hAnsi="Times New Roman"/>
          <w:b/>
          <w:sz w:val="24"/>
          <w:szCs w:val="24"/>
          <w:highlight w:val="lightGray"/>
        </w:rPr>
        <w:t xml:space="preserve"> is a National Drug Code (NDC) number?</w:t>
      </w:r>
    </w:p>
    <w:p w:rsidR="00F96440" w:rsidRPr="00F408DF" w:rsidRDefault="00F96440" w:rsidP="00AF0C9F">
      <w:pPr>
        <w:pStyle w:val="ListParagraph"/>
        <w:ind w:left="360"/>
        <w:rPr>
          <w:rFonts w:ascii="Times New Roman" w:hAnsi="Times New Roman"/>
          <w:b/>
          <w:sz w:val="24"/>
          <w:szCs w:val="24"/>
        </w:rPr>
      </w:pPr>
    </w:p>
    <w:p w:rsidR="00AF0C9F" w:rsidRPr="00F408DF" w:rsidRDefault="00F96440" w:rsidP="00AF0C9F">
      <w:pPr>
        <w:pStyle w:val="ListParagraph"/>
        <w:ind w:left="360"/>
        <w:rPr>
          <w:rFonts w:ascii="Times New Roman" w:hAnsi="Times New Roman"/>
          <w:sz w:val="24"/>
          <w:szCs w:val="24"/>
        </w:rPr>
      </w:pPr>
      <w:r w:rsidRPr="00F408DF">
        <w:rPr>
          <w:rFonts w:ascii="Times New Roman" w:hAnsi="Times New Roman"/>
          <w:sz w:val="24"/>
          <w:szCs w:val="24"/>
        </w:rPr>
        <w:t>A National Drug Code number is a universal product identifier and is present on all nonprescription and prescription medication packages. The NDC number can be found on the medication/tablet package, if not please contact your distributor. NDC's will always be 11 numbers and will be formatted in a 5-4-2 grouping (12345-1234-12)</w:t>
      </w:r>
      <w:r w:rsidR="006E359A">
        <w:rPr>
          <w:rFonts w:ascii="Times New Roman" w:hAnsi="Times New Roman"/>
          <w:sz w:val="24"/>
          <w:szCs w:val="24"/>
        </w:rPr>
        <w:t>.</w:t>
      </w:r>
      <w:r w:rsidRPr="00F408DF">
        <w:rPr>
          <w:rFonts w:ascii="Times New Roman" w:hAnsi="Times New Roman"/>
          <w:sz w:val="24"/>
          <w:szCs w:val="24"/>
        </w:rPr>
        <w:t xml:space="preserve"> </w:t>
      </w:r>
      <w:r w:rsidR="006E359A" w:rsidRPr="006E359A">
        <w:rPr>
          <w:rFonts w:ascii="Times New Roman" w:hAnsi="Times New Roman"/>
          <w:sz w:val="24"/>
          <w:szCs w:val="24"/>
        </w:rPr>
        <w:t xml:space="preserve">However, some labelers will sometimes drop a leading zero in one of the groupings creating a 10-digit number.  These occurrences must be “normalized”.  </w:t>
      </w:r>
      <w:r w:rsidRPr="00F408DF">
        <w:rPr>
          <w:rFonts w:ascii="Times New Roman" w:hAnsi="Times New Roman"/>
          <w:sz w:val="24"/>
          <w:szCs w:val="24"/>
        </w:rPr>
        <w:t xml:space="preserve">To normalize </w:t>
      </w:r>
      <w:r w:rsidR="001C13E5">
        <w:rPr>
          <w:rFonts w:ascii="Times New Roman" w:hAnsi="Times New Roman"/>
          <w:sz w:val="24"/>
          <w:szCs w:val="24"/>
        </w:rPr>
        <w:t xml:space="preserve">an </w:t>
      </w:r>
      <w:r w:rsidRPr="00F408DF">
        <w:rPr>
          <w:rFonts w:ascii="Times New Roman" w:hAnsi="Times New Roman"/>
          <w:sz w:val="24"/>
          <w:szCs w:val="24"/>
        </w:rPr>
        <w:t xml:space="preserve">NDC </w:t>
      </w:r>
      <w:r w:rsidR="001C13E5">
        <w:rPr>
          <w:rFonts w:ascii="Times New Roman" w:hAnsi="Times New Roman"/>
          <w:sz w:val="24"/>
          <w:szCs w:val="24"/>
        </w:rPr>
        <w:t xml:space="preserve">number </w:t>
      </w:r>
      <w:r w:rsidRPr="00F408DF">
        <w:rPr>
          <w:rFonts w:ascii="Times New Roman" w:hAnsi="Times New Roman"/>
          <w:sz w:val="24"/>
          <w:szCs w:val="24"/>
        </w:rPr>
        <w:t>add a leading zero to whichever section is missing a digit; 1234-123-1 becomes 01234-0123-01. The NDC number must be entered without dashes or spaces for it to be accepted.</w:t>
      </w:r>
    </w:p>
    <w:p w:rsidR="00AF0C9F" w:rsidRPr="001F20DB" w:rsidRDefault="00AF0C9F" w:rsidP="00AF0C9F">
      <w:pPr>
        <w:pStyle w:val="ListParagraph"/>
        <w:ind w:left="360"/>
        <w:rPr>
          <w:rFonts w:ascii="Times New Roman" w:hAnsi="Times New Roman"/>
          <w:b/>
          <w:color w:val="333333"/>
          <w:sz w:val="24"/>
          <w:szCs w:val="24"/>
          <w:highlight w:val="green"/>
        </w:rPr>
      </w:pPr>
    </w:p>
    <w:p w:rsidR="00AF0C9F" w:rsidRPr="00F408DF" w:rsidRDefault="00AF0C9F" w:rsidP="00AF0C9F">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Are veterinarians that report to the PMP required to have a prescription number for dispensed covered substances?</w:t>
      </w:r>
    </w:p>
    <w:p w:rsidR="006B2E36" w:rsidRPr="00F408DF" w:rsidRDefault="006B2E36" w:rsidP="00AF0C9F">
      <w:pPr>
        <w:pStyle w:val="ListParagraph"/>
        <w:ind w:left="360"/>
        <w:rPr>
          <w:rFonts w:ascii="Times New Roman" w:hAnsi="Times New Roman"/>
          <w:b/>
          <w:sz w:val="24"/>
          <w:szCs w:val="24"/>
        </w:rPr>
      </w:pPr>
    </w:p>
    <w:p w:rsidR="006B2E36" w:rsidRPr="00F408DF" w:rsidRDefault="006B2E36" w:rsidP="00AF0C9F">
      <w:pPr>
        <w:pStyle w:val="ListParagraph"/>
        <w:ind w:left="360"/>
        <w:rPr>
          <w:rFonts w:ascii="Times New Roman" w:hAnsi="Times New Roman"/>
          <w:sz w:val="24"/>
          <w:szCs w:val="24"/>
        </w:rPr>
      </w:pPr>
      <w:r w:rsidRPr="00F408DF">
        <w:rPr>
          <w:rFonts w:ascii="Times New Roman" w:hAnsi="Times New Roman"/>
          <w:sz w:val="24"/>
          <w:szCs w:val="24"/>
        </w:rPr>
        <w:t xml:space="preserve">A prescription number is required </w:t>
      </w:r>
      <w:r w:rsidR="00D65068" w:rsidRPr="00F408DF">
        <w:rPr>
          <w:rFonts w:ascii="Times New Roman" w:hAnsi="Times New Roman"/>
          <w:sz w:val="24"/>
          <w:szCs w:val="24"/>
        </w:rPr>
        <w:t>for covered substances reported to the PMP as indicated in the Data Submission Dispenser Guide.</w:t>
      </w:r>
      <w:r w:rsidR="003F510F" w:rsidRPr="00F408DF">
        <w:rPr>
          <w:rFonts w:ascii="Times New Roman" w:hAnsi="Times New Roman"/>
          <w:sz w:val="24"/>
          <w:szCs w:val="24"/>
        </w:rPr>
        <w:t xml:space="preserve">  The prescription number is also a required element in the </w:t>
      </w:r>
      <w:r w:rsidR="005B4F70">
        <w:rPr>
          <w:rFonts w:ascii="Times New Roman" w:hAnsi="Times New Roman"/>
          <w:sz w:val="24"/>
          <w:szCs w:val="24"/>
        </w:rPr>
        <w:t>American Society for Automation in Pharmacy (</w:t>
      </w:r>
      <w:r w:rsidR="003F510F" w:rsidRPr="00F408DF">
        <w:rPr>
          <w:rFonts w:ascii="Times New Roman" w:hAnsi="Times New Roman"/>
          <w:sz w:val="24"/>
          <w:szCs w:val="24"/>
        </w:rPr>
        <w:t>ASAP</w:t>
      </w:r>
      <w:r w:rsidR="005B4F70">
        <w:rPr>
          <w:rFonts w:ascii="Times New Roman" w:hAnsi="Times New Roman"/>
          <w:sz w:val="24"/>
          <w:szCs w:val="24"/>
        </w:rPr>
        <w:t>)</w:t>
      </w:r>
      <w:r w:rsidR="003F510F" w:rsidRPr="00F408DF">
        <w:rPr>
          <w:rFonts w:ascii="Times New Roman" w:hAnsi="Times New Roman"/>
          <w:sz w:val="24"/>
          <w:szCs w:val="24"/>
        </w:rPr>
        <w:t xml:space="preserve"> reporting standard.</w:t>
      </w:r>
      <w:r w:rsidR="00D65068" w:rsidRPr="00F408DF">
        <w:rPr>
          <w:rFonts w:ascii="Times New Roman" w:hAnsi="Times New Roman"/>
          <w:sz w:val="24"/>
          <w:szCs w:val="24"/>
        </w:rPr>
        <w:t xml:space="preserve"> </w:t>
      </w:r>
      <w:r w:rsidR="003F510F" w:rsidRPr="00F408DF">
        <w:rPr>
          <w:rFonts w:ascii="Times New Roman" w:hAnsi="Times New Roman"/>
          <w:sz w:val="24"/>
          <w:szCs w:val="24"/>
        </w:rPr>
        <w:t>V</w:t>
      </w:r>
      <w:r w:rsidR="00D65068" w:rsidRPr="00F408DF">
        <w:rPr>
          <w:rFonts w:ascii="Times New Roman" w:hAnsi="Times New Roman"/>
          <w:sz w:val="24"/>
          <w:szCs w:val="24"/>
        </w:rPr>
        <w:t xml:space="preserve">eterinarians must establish a numbering system </w:t>
      </w:r>
      <w:r w:rsidR="003F510F" w:rsidRPr="00F408DF">
        <w:rPr>
          <w:rFonts w:ascii="Times New Roman" w:hAnsi="Times New Roman"/>
          <w:sz w:val="24"/>
          <w:szCs w:val="24"/>
        </w:rPr>
        <w:t>to report dispensing to the PMP</w:t>
      </w:r>
      <w:r w:rsidR="00D65068" w:rsidRPr="00F408DF">
        <w:rPr>
          <w:rFonts w:ascii="Times New Roman" w:hAnsi="Times New Roman"/>
          <w:sz w:val="24"/>
          <w:szCs w:val="24"/>
        </w:rPr>
        <w:t>.</w:t>
      </w:r>
    </w:p>
    <w:p w:rsidR="006B2E36" w:rsidRPr="00F408DF" w:rsidRDefault="006B2E36" w:rsidP="00AF0C9F">
      <w:pPr>
        <w:pStyle w:val="ListParagraph"/>
        <w:ind w:left="360"/>
        <w:rPr>
          <w:rFonts w:ascii="Times New Roman" w:hAnsi="Times New Roman"/>
          <w:b/>
          <w:sz w:val="24"/>
          <w:szCs w:val="24"/>
        </w:rPr>
      </w:pPr>
    </w:p>
    <w:p w:rsidR="00AF0C9F" w:rsidRPr="00F408DF" w:rsidRDefault="00AF0C9F" w:rsidP="00AF0C9F">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For an animal owned by a company s</w:t>
      </w:r>
      <w:r w:rsidR="00F96440" w:rsidRPr="00F408DF">
        <w:rPr>
          <w:rFonts w:ascii="Times New Roman" w:hAnsi="Times New Roman"/>
          <w:b/>
          <w:sz w:val="24"/>
          <w:szCs w:val="24"/>
          <w:highlight w:val="lightGray"/>
        </w:rPr>
        <w:t xml:space="preserve">uch as </w:t>
      </w:r>
      <w:r w:rsidR="005D31C8">
        <w:rPr>
          <w:rFonts w:ascii="Times New Roman" w:hAnsi="Times New Roman"/>
          <w:b/>
          <w:sz w:val="24"/>
          <w:szCs w:val="24"/>
          <w:highlight w:val="lightGray"/>
        </w:rPr>
        <w:t xml:space="preserve">a </w:t>
      </w:r>
      <w:r w:rsidR="00F96440" w:rsidRPr="00F408DF">
        <w:rPr>
          <w:rFonts w:ascii="Times New Roman" w:hAnsi="Times New Roman"/>
          <w:b/>
          <w:sz w:val="24"/>
          <w:szCs w:val="24"/>
          <w:highlight w:val="lightGray"/>
        </w:rPr>
        <w:t xml:space="preserve">pet store or a public or </w:t>
      </w:r>
      <w:r w:rsidRPr="00F408DF">
        <w:rPr>
          <w:rFonts w:ascii="Times New Roman" w:hAnsi="Times New Roman"/>
          <w:b/>
          <w:sz w:val="24"/>
          <w:szCs w:val="24"/>
          <w:highlight w:val="lightGray"/>
        </w:rPr>
        <w:t xml:space="preserve">private shelter, what information should be </w:t>
      </w:r>
      <w:r w:rsidR="001F0C69" w:rsidRPr="00F408DF">
        <w:rPr>
          <w:rFonts w:ascii="Times New Roman" w:hAnsi="Times New Roman"/>
          <w:b/>
          <w:sz w:val="24"/>
          <w:szCs w:val="24"/>
          <w:highlight w:val="lightGray"/>
        </w:rPr>
        <w:t>submitted</w:t>
      </w:r>
      <w:r w:rsidRPr="00F408DF">
        <w:rPr>
          <w:rFonts w:ascii="Times New Roman" w:hAnsi="Times New Roman"/>
          <w:b/>
          <w:sz w:val="24"/>
          <w:szCs w:val="24"/>
          <w:highlight w:val="lightGray"/>
        </w:rPr>
        <w:t xml:space="preserve"> for the owner’s name and date of birth?</w:t>
      </w:r>
      <w:r w:rsidR="00E55E9D">
        <w:rPr>
          <w:rFonts w:ascii="Times New Roman" w:hAnsi="Times New Roman"/>
          <w:b/>
          <w:sz w:val="24"/>
          <w:szCs w:val="24"/>
          <w:highlight w:val="lightGray"/>
        </w:rPr>
        <w:t xml:space="preserve"> </w:t>
      </w:r>
      <w:r w:rsidR="00E55E9D">
        <w:rPr>
          <w:rFonts w:ascii="Times New Roman" w:hAnsi="Times New Roman"/>
          <w:b/>
          <w:color w:val="FF0000"/>
          <w:sz w:val="24"/>
          <w:szCs w:val="24"/>
          <w:highlight w:val="lightGray"/>
        </w:rPr>
        <w:t>(revised 11.01.18)</w:t>
      </w:r>
    </w:p>
    <w:p w:rsidR="00E55E9D" w:rsidRPr="000551BE" w:rsidRDefault="00E55E9D" w:rsidP="000551BE">
      <w:pPr>
        <w:pStyle w:val="m4981948721652488951m-1919575097168232911gmail-m7919303234606731253gmail-m-6286299118150038504m4013267858529998445msolistparagraph"/>
        <w:ind w:left="360"/>
      </w:pPr>
      <w:r w:rsidRPr="000551BE">
        <w:t xml:space="preserve">Administration of covered substances of a medication dispensed by a veterinary establishment or a </w:t>
      </w:r>
      <w:r w:rsidR="00271CBD">
        <w:t>commercial</w:t>
      </w:r>
      <w:r w:rsidRPr="000551BE">
        <w:t xml:space="preserve"> pharmacy.</w:t>
      </w:r>
    </w:p>
    <w:p w:rsidR="00E55E9D" w:rsidRPr="00E55E9D" w:rsidRDefault="00E55E9D" w:rsidP="000551BE">
      <w:pPr>
        <w:pStyle w:val="m4981948721652488951m-1919575097168232911gmail-m7919303234606731253gmail-m-6286299118150038504m4013267858529998445msolistparagraph"/>
        <w:ind w:left="360"/>
      </w:pPr>
      <w:r>
        <w:t>T</w:t>
      </w:r>
      <w:r w:rsidRPr="00E55E9D">
        <w:t xml:space="preserve">he dispensing </w:t>
      </w:r>
      <w:r>
        <w:t>entity</w:t>
      </w:r>
      <w:r w:rsidRPr="00E55E9D">
        <w:t xml:space="preserve"> must report the dispensing of the covered substance to the PMP</w:t>
      </w:r>
      <w:r w:rsidR="000551BE">
        <w:t xml:space="preserve">. </w:t>
      </w:r>
      <w:r w:rsidRPr="00E55E9D">
        <w:t>When reporting these prescriptions, please use the following data elements:</w:t>
      </w:r>
    </w:p>
    <w:p w:rsidR="00E55E9D" w:rsidRPr="00E55E9D" w:rsidRDefault="00E55E9D" w:rsidP="000551BE">
      <w:pPr>
        <w:numPr>
          <w:ilvl w:val="0"/>
          <w:numId w:val="10"/>
        </w:numPr>
        <w:tabs>
          <w:tab w:val="clear" w:pos="720"/>
          <w:tab w:val="num" w:pos="1080"/>
        </w:tabs>
        <w:spacing w:before="100" w:beforeAutospacing="1" w:after="100" w:afterAutospacing="1" w:line="240" w:lineRule="auto"/>
        <w:ind w:left="1305"/>
        <w:rPr>
          <w:rFonts w:ascii="Times New Roman" w:hAnsi="Times New Roman"/>
          <w:sz w:val="24"/>
          <w:szCs w:val="24"/>
        </w:rPr>
      </w:pPr>
      <w:r w:rsidRPr="00E55E9D">
        <w:rPr>
          <w:rFonts w:ascii="Times New Roman" w:hAnsi="Times New Roman"/>
          <w:sz w:val="24"/>
          <w:szCs w:val="24"/>
        </w:rPr>
        <w:t>first name: the animal name</w:t>
      </w:r>
    </w:p>
    <w:p w:rsidR="00E55E9D" w:rsidRPr="00E55E9D" w:rsidRDefault="00E55E9D" w:rsidP="000551BE">
      <w:pPr>
        <w:numPr>
          <w:ilvl w:val="0"/>
          <w:numId w:val="10"/>
        </w:numPr>
        <w:tabs>
          <w:tab w:val="clear" w:pos="720"/>
          <w:tab w:val="num" w:pos="1080"/>
        </w:tabs>
        <w:spacing w:before="100" w:beforeAutospacing="1" w:after="100" w:afterAutospacing="1" w:line="240" w:lineRule="auto"/>
        <w:ind w:left="1305"/>
        <w:rPr>
          <w:rFonts w:ascii="Times New Roman" w:hAnsi="Times New Roman"/>
          <w:sz w:val="24"/>
          <w:szCs w:val="24"/>
        </w:rPr>
      </w:pPr>
      <w:r w:rsidRPr="00E55E9D">
        <w:rPr>
          <w:rFonts w:ascii="Times New Roman" w:hAnsi="Times New Roman"/>
          <w:sz w:val="24"/>
          <w:szCs w:val="24"/>
        </w:rPr>
        <w:t>last name: the pet store/shelter name</w:t>
      </w:r>
    </w:p>
    <w:p w:rsidR="00E55E9D" w:rsidRPr="00E55E9D" w:rsidRDefault="00E55E9D" w:rsidP="000551BE">
      <w:pPr>
        <w:numPr>
          <w:ilvl w:val="0"/>
          <w:numId w:val="10"/>
        </w:numPr>
        <w:tabs>
          <w:tab w:val="clear" w:pos="720"/>
          <w:tab w:val="num" w:pos="1080"/>
        </w:tabs>
        <w:spacing w:before="100" w:beforeAutospacing="1" w:after="100" w:afterAutospacing="1" w:line="240" w:lineRule="auto"/>
        <w:ind w:left="1305"/>
        <w:rPr>
          <w:rFonts w:ascii="Times New Roman" w:hAnsi="Times New Roman"/>
          <w:sz w:val="24"/>
          <w:szCs w:val="24"/>
        </w:rPr>
      </w:pPr>
      <w:r w:rsidRPr="00E55E9D">
        <w:rPr>
          <w:rFonts w:ascii="Times New Roman" w:hAnsi="Times New Roman"/>
          <w:sz w:val="24"/>
          <w:szCs w:val="24"/>
        </w:rPr>
        <w:t>date of birth: 1/1/1900</w:t>
      </w:r>
    </w:p>
    <w:p w:rsidR="00E55E9D" w:rsidRPr="00E55E9D" w:rsidRDefault="00E55E9D" w:rsidP="000551BE">
      <w:pPr>
        <w:spacing w:line="240" w:lineRule="auto"/>
        <w:ind w:left="360"/>
        <w:rPr>
          <w:rFonts w:ascii="Times New Roman" w:hAnsi="Times New Roman"/>
          <w:sz w:val="24"/>
          <w:szCs w:val="24"/>
        </w:rPr>
      </w:pPr>
      <w:r w:rsidRPr="00E55E9D">
        <w:rPr>
          <w:rFonts w:ascii="Times New Roman" w:hAnsi="Times New Roman"/>
          <w:sz w:val="24"/>
          <w:szCs w:val="24"/>
        </w:rPr>
        <w:t>The remaining required reporting elements should not be affected.</w:t>
      </w:r>
    </w:p>
    <w:p w:rsidR="00233DF0" w:rsidRPr="00F408DF" w:rsidRDefault="00233DF0" w:rsidP="00AF0C9F">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Are pharmacies located outside of Virginia required to report to the PMP?</w:t>
      </w:r>
    </w:p>
    <w:p w:rsidR="002F3CA0" w:rsidRPr="00F408DF" w:rsidRDefault="009C33C9" w:rsidP="00233DF0">
      <w:pPr>
        <w:ind w:left="360"/>
        <w:rPr>
          <w:rFonts w:ascii="Times New Roman" w:hAnsi="Times New Roman"/>
          <w:sz w:val="24"/>
          <w:szCs w:val="24"/>
        </w:rPr>
      </w:pPr>
      <w:r w:rsidRPr="00F408DF">
        <w:rPr>
          <w:rFonts w:ascii="Times New Roman" w:hAnsi="Times New Roman"/>
          <w:iCs/>
          <w:sz w:val="24"/>
          <w:szCs w:val="24"/>
        </w:rPr>
        <w:t>Out-of-state p</w:t>
      </w:r>
      <w:r w:rsidR="002F3CA0" w:rsidRPr="00F408DF">
        <w:rPr>
          <w:rFonts w:ascii="Times New Roman" w:hAnsi="Times New Roman"/>
          <w:iCs/>
          <w:sz w:val="24"/>
          <w:szCs w:val="24"/>
        </w:rPr>
        <w:t>harmacies</w:t>
      </w:r>
      <w:r w:rsidRPr="00F408DF">
        <w:rPr>
          <w:rFonts w:ascii="Times New Roman" w:hAnsi="Times New Roman"/>
          <w:iCs/>
          <w:sz w:val="24"/>
          <w:szCs w:val="24"/>
        </w:rPr>
        <w:t xml:space="preserve">, including compounding pharmacies, that ship into Virginia are required to be </w:t>
      </w:r>
      <w:r w:rsidR="002F3CA0" w:rsidRPr="00F408DF">
        <w:rPr>
          <w:rFonts w:ascii="Times New Roman" w:hAnsi="Times New Roman"/>
          <w:sz w:val="24"/>
          <w:szCs w:val="24"/>
        </w:rPr>
        <w:t xml:space="preserve">registered by the Virginia Board of Pharmacy as a non-resident pharmacy. Holding such a registration requires the pharmacy to comply with the laws related to Virginia’s PMP reporting requirements for dispensed </w:t>
      </w:r>
      <w:r w:rsidR="005D31C8">
        <w:rPr>
          <w:rFonts w:ascii="Times New Roman" w:hAnsi="Times New Roman"/>
          <w:sz w:val="24"/>
          <w:szCs w:val="24"/>
        </w:rPr>
        <w:t>covered</w:t>
      </w:r>
      <w:r w:rsidR="002F3CA0" w:rsidRPr="00F408DF">
        <w:rPr>
          <w:rFonts w:ascii="Times New Roman" w:hAnsi="Times New Roman"/>
          <w:sz w:val="24"/>
          <w:szCs w:val="24"/>
        </w:rPr>
        <w:t xml:space="preserve"> substances.</w:t>
      </w:r>
    </w:p>
    <w:p w:rsidR="005900FF" w:rsidRPr="00F408DF" w:rsidRDefault="009C33C9" w:rsidP="009C33C9">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 xml:space="preserve">When prescribing a covered substance to be filled in a </w:t>
      </w:r>
      <w:r w:rsidR="00271CBD">
        <w:rPr>
          <w:rFonts w:ascii="Times New Roman" w:hAnsi="Times New Roman"/>
          <w:b/>
          <w:sz w:val="24"/>
          <w:szCs w:val="24"/>
          <w:highlight w:val="lightGray"/>
        </w:rPr>
        <w:t>commercial</w:t>
      </w:r>
      <w:r w:rsidRPr="00F408DF">
        <w:rPr>
          <w:rFonts w:ascii="Times New Roman" w:hAnsi="Times New Roman"/>
          <w:b/>
          <w:sz w:val="24"/>
          <w:szCs w:val="24"/>
          <w:highlight w:val="lightGray"/>
        </w:rPr>
        <w:t xml:space="preserve"> pharmacy, is the veterinarian required to provide the owner’s date of birth on the written prescription?</w:t>
      </w:r>
    </w:p>
    <w:p w:rsidR="00CC0991" w:rsidRPr="00F408DF" w:rsidRDefault="009C33C9" w:rsidP="00F408DF">
      <w:pPr>
        <w:spacing w:line="240" w:lineRule="auto"/>
        <w:ind w:left="360"/>
        <w:rPr>
          <w:rFonts w:ascii="Times New Roman" w:hAnsi="Times New Roman"/>
          <w:sz w:val="24"/>
          <w:szCs w:val="24"/>
        </w:rPr>
      </w:pPr>
      <w:r w:rsidRPr="00F408DF">
        <w:rPr>
          <w:rFonts w:ascii="Times New Roman" w:hAnsi="Times New Roman"/>
          <w:sz w:val="24"/>
          <w:szCs w:val="24"/>
        </w:rPr>
        <w:t>The veterinarian or the pharmacy filling the prescription may obtain or record an owner’s date of birth</w:t>
      </w:r>
      <w:r w:rsidR="001F20DB" w:rsidRPr="00F408DF">
        <w:rPr>
          <w:rFonts w:ascii="Times New Roman" w:hAnsi="Times New Roman"/>
          <w:sz w:val="24"/>
          <w:szCs w:val="24"/>
        </w:rPr>
        <w:t xml:space="preserve"> on the prescription.</w:t>
      </w:r>
    </w:p>
    <w:p w:rsidR="001F20DB" w:rsidRPr="00F408DF" w:rsidRDefault="001F20DB" w:rsidP="001F20DB">
      <w:pPr>
        <w:pStyle w:val="ListParagraph"/>
        <w:numPr>
          <w:ilvl w:val="0"/>
          <w:numId w:val="9"/>
        </w:numPr>
        <w:rPr>
          <w:rFonts w:ascii="Times New Roman" w:hAnsi="Times New Roman"/>
          <w:b/>
          <w:sz w:val="24"/>
          <w:szCs w:val="24"/>
          <w:highlight w:val="lightGray"/>
        </w:rPr>
      </w:pPr>
      <w:r w:rsidRPr="00F408DF">
        <w:rPr>
          <w:rFonts w:ascii="Times New Roman" w:hAnsi="Times New Roman"/>
          <w:b/>
          <w:sz w:val="24"/>
          <w:szCs w:val="24"/>
          <w:highlight w:val="lightGray"/>
        </w:rPr>
        <w:t>What is the process for updating a waiver or account development form?</w:t>
      </w:r>
    </w:p>
    <w:p w:rsidR="009D65CC" w:rsidRDefault="00C20595" w:rsidP="00E63F4A">
      <w:pPr>
        <w:spacing w:line="240" w:lineRule="auto"/>
        <w:ind w:left="360"/>
        <w:rPr>
          <w:rFonts w:ascii="Times New Roman" w:hAnsi="Times New Roman"/>
          <w:sz w:val="24"/>
          <w:szCs w:val="24"/>
        </w:rPr>
      </w:pPr>
      <w:r w:rsidRPr="00F408DF">
        <w:rPr>
          <w:rFonts w:ascii="Times New Roman" w:hAnsi="Times New Roman"/>
          <w:sz w:val="24"/>
          <w:szCs w:val="24"/>
        </w:rPr>
        <w:t xml:space="preserve">If your waiver and/or reporting status has changed, please contact the Virginia PMP staff </w:t>
      </w:r>
      <w:r w:rsidR="003F510F" w:rsidRPr="00F408DF">
        <w:rPr>
          <w:rFonts w:ascii="Times New Roman" w:hAnsi="Times New Roman"/>
          <w:sz w:val="24"/>
          <w:szCs w:val="24"/>
        </w:rPr>
        <w:t>at</w:t>
      </w:r>
      <w:r w:rsidRPr="00F408DF">
        <w:rPr>
          <w:rFonts w:ascii="Times New Roman" w:hAnsi="Times New Roman"/>
          <w:sz w:val="24"/>
          <w:szCs w:val="24"/>
        </w:rPr>
        <w:t xml:space="preserve"> </w:t>
      </w:r>
      <w:hyperlink r:id="rId25" w:history="1">
        <w:r w:rsidRPr="00F408DF">
          <w:rPr>
            <w:rStyle w:val="Hyperlink"/>
            <w:rFonts w:ascii="Times New Roman" w:hAnsi="Times New Roman"/>
            <w:color w:val="2E74B5" w:themeColor="accent1" w:themeShade="BF"/>
            <w:sz w:val="24"/>
            <w:szCs w:val="24"/>
          </w:rPr>
          <w:t>pmp@dhp.virginia.gov</w:t>
        </w:r>
      </w:hyperlink>
      <w:r w:rsidRPr="00F408DF">
        <w:rPr>
          <w:rFonts w:ascii="Times New Roman" w:hAnsi="Times New Roman"/>
          <w:color w:val="2E74B5" w:themeColor="accent1" w:themeShade="BF"/>
          <w:sz w:val="24"/>
          <w:szCs w:val="24"/>
        </w:rPr>
        <w:t xml:space="preserve"> </w:t>
      </w:r>
      <w:r w:rsidRPr="00F408DF">
        <w:rPr>
          <w:rFonts w:ascii="Times New Roman" w:hAnsi="Times New Roman"/>
          <w:sz w:val="24"/>
          <w:szCs w:val="24"/>
        </w:rPr>
        <w:t xml:space="preserve">. If you have previously been waivered but need to begin reporting, you </w:t>
      </w:r>
      <w:r w:rsidR="003F510F" w:rsidRPr="00F408DF">
        <w:rPr>
          <w:rFonts w:ascii="Times New Roman" w:hAnsi="Times New Roman"/>
          <w:sz w:val="24"/>
          <w:szCs w:val="24"/>
        </w:rPr>
        <w:t>can</w:t>
      </w:r>
      <w:r w:rsidRPr="00F408DF">
        <w:rPr>
          <w:rFonts w:ascii="Times New Roman" w:hAnsi="Times New Roman"/>
          <w:sz w:val="24"/>
          <w:szCs w:val="24"/>
        </w:rPr>
        <w:t xml:space="preserve"> begin the process by completing an Account Development Form. If you have previously been reporting but have decided to discontinue dispensing covered substances that are not exempt from reporting, please contact the Virginia PMP and complete a Wavier Form.</w:t>
      </w:r>
    </w:p>
    <w:p w:rsidR="00142FD3" w:rsidRPr="00F408DF" w:rsidRDefault="00142FD3" w:rsidP="00142FD3">
      <w:pPr>
        <w:pStyle w:val="ListParagraph"/>
        <w:numPr>
          <w:ilvl w:val="0"/>
          <w:numId w:val="9"/>
        </w:numPr>
        <w:rPr>
          <w:rFonts w:ascii="Times New Roman" w:hAnsi="Times New Roman"/>
          <w:b/>
          <w:sz w:val="24"/>
          <w:szCs w:val="24"/>
          <w:highlight w:val="lightGray"/>
        </w:rPr>
      </w:pPr>
      <w:r>
        <w:rPr>
          <w:rFonts w:ascii="Times New Roman" w:hAnsi="Times New Roman"/>
          <w:b/>
          <w:sz w:val="24"/>
          <w:szCs w:val="24"/>
          <w:highlight w:val="lightGray"/>
        </w:rPr>
        <w:t>Is there a tutorial on helping the veterinarian understand new reporting requirements</w:t>
      </w:r>
      <w:r w:rsidRPr="00F408DF">
        <w:rPr>
          <w:rFonts w:ascii="Times New Roman" w:hAnsi="Times New Roman"/>
          <w:b/>
          <w:sz w:val="24"/>
          <w:szCs w:val="24"/>
          <w:highlight w:val="lightGray"/>
        </w:rPr>
        <w:t>?</w:t>
      </w:r>
    </w:p>
    <w:p w:rsidR="00262C3C" w:rsidRDefault="00262C3C" w:rsidP="00262C3C">
      <w:pPr>
        <w:pStyle w:val="ListParagraph"/>
        <w:ind w:left="360"/>
        <w:rPr>
          <w:rFonts w:ascii="Times New Roman" w:hAnsi="Times New Roman"/>
          <w:b/>
          <w:sz w:val="24"/>
          <w:szCs w:val="24"/>
        </w:rPr>
      </w:pPr>
    </w:p>
    <w:p w:rsidR="00262C3C" w:rsidRDefault="00293779" w:rsidP="00262C3C">
      <w:pPr>
        <w:pStyle w:val="ListParagraph"/>
        <w:ind w:left="360"/>
        <w:rPr>
          <w:rFonts w:ascii="Times New Roman" w:hAnsi="Times New Roman"/>
          <w:sz w:val="24"/>
          <w:szCs w:val="24"/>
        </w:rPr>
      </w:pPr>
      <w:r>
        <w:rPr>
          <w:rFonts w:ascii="Times New Roman" w:hAnsi="Times New Roman"/>
          <w:sz w:val="24"/>
          <w:szCs w:val="24"/>
        </w:rPr>
        <w:t>Please r</w:t>
      </w:r>
      <w:r w:rsidR="00262C3C">
        <w:rPr>
          <w:rFonts w:ascii="Times New Roman" w:hAnsi="Times New Roman"/>
          <w:sz w:val="24"/>
          <w:szCs w:val="24"/>
        </w:rPr>
        <w:t xml:space="preserve">eview the tutorial on </w:t>
      </w:r>
      <w:hyperlink r:id="rId26" w:history="1">
        <w:r w:rsidR="00262C3C" w:rsidRPr="00325E45">
          <w:rPr>
            <w:rStyle w:val="Hyperlink"/>
            <w:rFonts w:ascii="Times New Roman" w:hAnsi="Times New Roman"/>
            <w:i/>
            <w:sz w:val="24"/>
            <w:szCs w:val="24"/>
          </w:rPr>
          <w:t>Understanding the Veterinarian’s Role in Safe Prescribing</w:t>
        </w:r>
      </w:hyperlink>
      <w:r w:rsidR="00262C3C">
        <w:rPr>
          <w:rFonts w:ascii="Times New Roman" w:hAnsi="Times New Roman"/>
          <w:sz w:val="24"/>
          <w:szCs w:val="24"/>
        </w:rPr>
        <w:t xml:space="preserve"> to learn more. </w:t>
      </w:r>
    </w:p>
    <w:p w:rsidR="00271CBD" w:rsidRDefault="00271CBD" w:rsidP="00262C3C">
      <w:pPr>
        <w:pStyle w:val="ListParagraph"/>
        <w:ind w:left="360"/>
        <w:rPr>
          <w:rFonts w:ascii="Times New Roman" w:hAnsi="Times New Roman"/>
          <w:sz w:val="24"/>
          <w:szCs w:val="24"/>
        </w:rPr>
      </w:pPr>
    </w:p>
    <w:p w:rsidR="002029B1" w:rsidRPr="002029B1" w:rsidRDefault="002029B1" w:rsidP="002029B1">
      <w:pPr>
        <w:pStyle w:val="ListParagraph"/>
        <w:numPr>
          <w:ilvl w:val="0"/>
          <w:numId w:val="9"/>
        </w:numPr>
        <w:rPr>
          <w:rFonts w:ascii="Times New Roman" w:hAnsi="Times New Roman"/>
          <w:sz w:val="24"/>
          <w:szCs w:val="24"/>
        </w:rPr>
      </w:pPr>
      <w:r>
        <w:rPr>
          <w:rFonts w:ascii="Times New Roman" w:hAnsi="Times New Roman"/>
          <w:b/>
          <w:sz w:val="24"/>
          <w:szCs w:val="24"/>
          <w:highlight w:val="lightGray"/>
        </w:rPr>
        <w:t>Why is it important for all of a pet’s dispensed prescriptions to be linked to the same owner?</w:t>
      </w:r>
      <w:r w:rsidR="00AD109E">
        <w:rPr>
          <w:rFonts w:ascii="Times New Roman" w:hAnsi="Times New Roman"/>
          <w:b/>
          <w:color w:val="FF0000"/>
          <w:sz w:val="24"/>
          <w:szCs w:val="24"/>
        </w:rPr>
        <w:t xml:space="preserve"> (added 11.01.18)</w:t>
      </w:r>
    </w:p>
    <w:p w:rsidR="002029B1" w:rsidRDefault="002029B1" w:rsidP="002029B1">
      <w:pPr>
        <w:pStyle w:val="ListParagraph"/>
        <w:ind w:left="360"/>
        <w:rPr>
          <w:rFonts w:ascii="Times New Roman" w:hAnsi="Times New Roman"/>
          <w:sz w:val="24"/>
          <w:szCs w:val="24"/>
        </w:rPr>
      </w:pPr>
    </w:p>
    <w:p w:rsidR="002029B1" w:rsidRPr="002029B1" w:rsidRDefault="00AD109E" w:rsidP="002029B1">
      <w:pPr>
        <w:pStyle w:val="ListParagraph"/>
        <w:ind w:left="360"/>
        <w:rPr>
          <w:rFonts w:ascii="Times New Roman" w:hAnsi="Times New Roman"/>
          <w:sz w:val="24"/>
          <w:szCs w:val="24"/>
        </w:rPr>
      </w:pPr>
      <w:r>
        <w:rPr>
          <w:rFonts w:ascii="Times New Roman" w:hAnsi="Times New Roman"/>
          <w:sz w:val="24"/>
          <w:szCs w:val="24"/>
        </w:rPr>
        <w:t>When querying the PMP regarding a human patient, an authorized u</w:t>
      </w:r>
      <w:r w:rsidR="002029B1">
        <w:rPr>
          <w:rFonts w:ascii="Times New Roman" w:hAnsi="Times New Roman"/>
          <w:sz w:val="24"/>
          <w:szCs w:val="24"/>
        </w:rPr>
        <w:t>ser</w:t>
      </w:r>
      <w:r>
        <w:rPr>
          <w:rFonts w:ascii="Times New Roman" w:hAnsi="Times New Roman"/>
          <w:sz w:val="24"/>
          <w:szCs w:val="24"/>
        </w:rPr>
        <w:t xml:space="preserve"> must be able </w:t>
      </w:r>
      <w:r w:rsidR="002029B1">
        <w:rPr>
          <w:rFonts w:ascii="Times New Roman" w:hAnsi="Times New Roman"/>
          <w:sz w:val="24"/>
          <w:szCs w:val="24"/>
        </w:rPr>
        <w:t>to review all dispensed covered substances</w:t>
      </w:r>
      <w:r>
        <w:rPr>
          <w:rFonts w:ascii="Times New Roman" w:hAnsi="Times New Roman"/>
          <w:sz w:val="24"/>
          <w:szCs w:val="24"/>
        </w:rPr>
        <w:t xml:space="preserve"> for that human and all of his/her pets.</w:t>
      </w:r>
      <w:r w:rsidR="002029B1">
        <w:rPr>
          <w:rFonts w:ascii="Times New Roman" w:hAnsi="Times New Roman"/>
          <w:sz w:val="24"/>
          <w:szCs w:val="24"/>
        </w:rPr>
        <w:t xml:space="preserve"> </w:t>
      </w:r>
      <w:r>
        <w:rPr>
          <w:rFonts w:ascii="Times New Roman" w:hAnsi="Times New Roman"/>
          <w:sz w:val="24"/>
          <w:szCs w:val="24"/>
        </w:rPr>
        <w:t xml:space="preserve">Therefore, it is important to report the same owner’s information for the same pet. </w:t>
      </w:r>
      <w:r w:rsidR="002029B1" w:rsidRPr="002029B1">
        <w:rPr>
          <w:rFonts w:ascii="Times New Roman" w:hAnsi="Times New Roman"/>
          <w:sz w:val="24"/>
          <w:szCs w:val="24"/>
        </w:rPr>
        <w:t xml:space="preserve">For example, if </w:t>
      </w:r>
      <w:r>
        <w:rPr>
          <w:rFonts w:ascii="Times New Roman" w:hAnsi="Times New Roman"/>
          <w:sz w:val="24"/>
          <w:szCs w:val="24"/>
        </w:rPr>
        <w:t xml:space="preserve">different </w:t>
      </w:r>
      <w:r w:rsidR="002029B1" w:rsidRPr="002029B1">
        <w:rPr>
          <w:rFonts w:ascii="Times New Roman" w:hAnsi="Times New Roman"/>
          <w:sz w:val="24"/>
          <w:szCs w:val="24"/>
        </w:rPr>
        <w:t xml:space="preserve">family members pick up </w:t>
      </w:r>
      <w:r>
        <w:rPr>
          <w:rFonts w:ascii="Times New Roman" w:hAnsi="Times New Roman"/>
          <w:sz w:val="24"/>
          <w:szCs w:val="24"/>
        </w:rPr>
        <w:t xml:space="preserve">a </w:t>
      </w:r>
      <w:r w:rsidR="002029B1" w:rsidRPr="002029B1">
        <w:rPr>
          <w:rFonts w:ascii="Times New Roman" w:hAnsi="Times New Roman"/>
          <w:sz w:val="24"/>
          <w:szCs w:val="24"/>
        </w:rPr>
        <w:t xml:space="preserve">prescription on different occasions and the </w:t>
      </w:r>
      <w:r>
        <w:rPr>
          <w:rFonts w:ascii="Times New Roman" w:hAnsi="Times New Roman"/>
          <w:sz w:val="24"/>
          <w:szCs w:val="24"/>
        </w:rPr>
        <w:t xml:space="preserve">dispensed covered substance is </w:t>
      </w:r>
      <w:r w:rsidR="002029B1" w:rsidRPr="002029B1">
        <w:rPr>
          <w:rFonts w:ascii="Times New Roman" w:hAnsi="Times New Roman"/>
          <w:sz w:val="24"/>
          <w:szCs w:val="24"/>
        </w:rPr>
        <w:t>report</w:t>
      </w:r>
      <w:r>
        <w:rPr>
          <w:rFonts w:ascii="Times New Roman" w:hAnsi="Times New Roman"/>
          <w:sz w:val="24"/>
          <w:szCs w:val="24"/>
        </w:rPr>
        <w:t xml:space="preserve">ed using different names and </w:t>
      </w:r>
      <w:r w:rsidR="002029B1" w:rsidRPr="002029B1">
        <w:rPr>
          <w:rFonts w:ascii="Times New Roman" w:hAnsi="Times New Roman"/>
          <w:sz w:val="24"/>
          <w:szCs w:val="24"/>
        </w:rPr>
        <w:t>d</w:t>
      </w:r>
      <w:r>
        <w:rPr>
          <w:rFonts w:ascii="Times New Roman" w:hAnsi="Times New Roman"/>
          <w:sz w:val="24"/>
          <w:szCs w:val="24"/>
        </w:rPr>
        <w:t>ates of birth,</w:t>
      </w:r>
      <w:r w:rsidR="002029B1" w:rsidRPr="002029B1">
        <w:rPr>
          <w:rFonts w:ascii="Times New Roman" w:hAnsi="Times New Roman"/>
          <w:sz w:val="24"/>
          <w:szCs w:val="24"/>
        </w:rPr>
        <w:t xml:space="preserve"> the pet’s prescriptions will show up on </w:t>
      </w:r>
      <w:r>
        <w:rPr>
          <w:rFonts w:ascii="Times New Roman" w:hAnsi="Times New Roman"/>
          <w:sz w:val="24"/>
          <w:szCs w:val="24"/>
        </w:rPr>
        <w:t xml:space="preserve">multiple human </w:t>
      </w:r>
      <w:r w:rsidR="002029B1" w:rsidRPr="002029B1">
        <w:rPr>
          <w:rFonts w:ascii="Times New Roman" w:hAnsi="Times New Roman"/>
          <w:sz w:val="24"/>
          <w:szCs w:val="24"/>
        </w:rPr>
        <w:t xml:space="preserve">patient profiles. </w:t>
      </w:r>
    </w:p>
    <w:p w:rsidR="002029B1" w:rsidRPr="00271CBD" w:rsidRDefault="002029B1" w:rsidP="002029B1">
      <w:pPr>
        <w:pStyle w:val="ListParagraph"/>
        <w:ind w:left="360"/>
        <w:rPr>
          <w:rFonts w:ascii="Times New Roman" w:hAnsi="Times New Roman"/>
          <w:sz w:val="24"/>
          <w:szCs w:val="24"/>
        </w:rPr>
      </w:pPr>
    </w:p>
    <w:sectPr w:rsidR="002029B1" w:rsidRPr="00271CBD">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28" w:rsidRDefault="006F6428" w:rsidP="00E77DFE">
      <w:pPr>
        <w:spacing w:after="0" w:line="240" w:lineRule="auto"/>
      </w:pPr>
      <w:r>
        <w:separator/>
      </w:r>
    </w:p>
  </w:endnote>
  <w:endnote w:type="continuationSeparator" w:id="0">
    <w:p w:rsidR="006F6428" w:rsidRDefault="006F6428" w:rsidP="00E7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14120"/>
      <w:docPartObj>
        <w:docPartGallery w:val="Page Numbers (Bottom of Page)"/>
        <w:docPartUnique/>
      </w:docPartObj>
    </w:sdtPr>
    <w:sdtEndPr>
      <w:rPr>
        <w:color w:val="7F7F7F" w:themeColor="background1" w:themeShade="7F"/>
        <w:spacing w:val="60"/>
      </w:rPr>
    </w:sdtEndPr>
    <w:sdtContent>
      <w:p w:rsidR="009F7918" w:rsidRDefault="009F79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0445">
          <w:rPr>
            <w:noProof/>
          </w:rPr>
          <w:t>1</w:t>
        </w:r>
        <w:r>
          <w:rPr>
            <w:noProof/>
          </w:rPr>
          <w:fldChar w:fldCharType="end"/>
        </w:r>
        <w:r>
          <w:t xml:space="preserve"> | </w:t>
        </w:r>
        <w:r>
          <w:rPr>
            <w:color w:val="7F7F7F" w:themeColor="background1" w:themeShade="7F"/>
            <w:spacing w:val="60"/>
          </w:rPr>
          <w:t>Page</w:t>
        </w:r>
      </w:p>
    </w:sdtContent>
  </w:sdt>
  <w:p w:rsidR="009F7918" w:rsidRDefault="009F7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28" w:rsidRDefault="006F6428" w:rsidP="00E77DFE">
      <w:pPr>
        <w:spacing w:after="0" w:line="240" w:lineRule="auto"/>
      </w:pPr>
      <w:r>
        <w:separator/>
      </w:r>
    </w:p>
  </w:footnote>
  <w:footnote w:type="continuationSeparator" w:id="0">
    <w:p w:rsidR="006F6428" w:rsidRDefault="006F6428" w:rsidP="00E77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18" w:rsidRDefault="009F7918">
    <w:pPr>
      <w:pStyle w:val="Header"/>
      <w:rPr>
        <w:rFonts w:ascii="Times New Roman" w:hAnsi="Times New Roman"/>
        <w:sz w:val="24"/>
        <w:szCs w:val="24"/>
      </w:rPr>
    </w:pPr>
    <w:r>
      <w:tab/>
    </w:r>
    <w:r>
      <w:tab/>
    </w:r>
    <w:r>
      <w:rPr>
        <w:rFonts w:ascii="Times New Roman" w:hAnsi="Times New Roman"/>
        <w:sz w:val="24"/>
        <w:szCs w:val="24"/>
      </w:rPr>
      <w:t xml:space="preserve">Revised: </w:t>
    </w:r>
    <w:r w:rsidR="00D32FCA">
      <w:rPr>
        <w:rFonts w:ascii="Times New Roman" w:hAnsi="Times New Roman"/>
        <w:sz w:val="24"/>
        <w:szCs w:val="24"/>
      </w:rPr>
      <w:t>November 1, 2018</w:t>
    </w:r>
  </w:p>
  <w:p w:rsidR="00D32FCA" w:rsidRPr="005900FF" w:rsidRDefault="00D32FCA">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104"/>
    <w:multiLevelType w:val="hybridMultilevel"/>
    <w:tmpl w:val="A67ED7E4"/>
    <w:lvl w:ilvl="0" w:tplc="07CA4CC0">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6503C10"/>
    <w:multiLevelType w:val="hybridMultilevel"/>
    <w:tmpl w:val="902C5A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356516B"/>
    <w:multiLevelType w:val="hybridMultilevel"/>
    <w:tmpl w:val="7264F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116100"/>
    <w:multiLevelType w:val="hybridMultilevel"/>
    <w:tmpl w:val="F976C9E4"/>
    <w:lvl w:ilvl="0" w:tplc="3C0629EC">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A248D"/>
    <w:multiLevelType w:val="hybridMultilevel"/>
    <w:tmpl w:val="D2604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F5600E5"/>
    <w:multiLevelType w:val="hybridMultilevel"/>
    <w:tmpl w:val="E7900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0360F00"/>
    <w:multiLevelType w:val="hybridMultilevel"/>
    <w:tmpl w:val="45C88A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70BF17DC"/>
    <w:multiLevelType w:val="hybridMultilevel"/>
    <w:tmpl w:val="85742828"/>
    <w:lvl w:ilvl="0" w:tplc="B1D82D70">
      <w:start w:val="7"/>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6F90872"/>
    <w:multiLevelType w:val="multilevel"/>
    <w:tmpl w:val="7804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E0177B"/>
    <w:multiLevelType w:val="hybridMultilevel"/>
    <w:tmpl w:val="F4423CCC"/>
    <w:lvl w:ilvl="0" w:tplc="A82044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7"/>
  </w:num>
  <w:num w:numId="4">
    <w:abstractNumId w:val="2"/>
  </w:num>
  <w:num w:numId="5">
    <w:abstractNumId w:val="5"/>
  </w:num>
  <w:num w:numId="6">
    <w:abstractNumId w:val="6"/>
  </w:num>
  <w:num w:numId="7">
    <w:abstractNumId w:val="4"/>
  </w:num>
  <w:num w:numId="8">
    <w:abstractNumId w:val="1"/>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36"/>
    <w:rsid w:val="00025E93"/>
    <w:rsid w:val="00050CD3"/>
    <w:rsid w:val="000551BE"/>
    <w:rsid w:val="000572B5"/>
    <w:rsid w:val="000A0436"/>
    <w:rsid w:val="000E4EDA"/>
    <w:rsid w:val="000F1866"/>
    <w:rsid w:val="00130445"/>
    <w:rsid w:val="00142FD3"/>
    <w:rsid w:val="001B55E3"/>
    <w:rsid w:val="001C13E5"/>
    <w:rsid w:val="001C5D06"/>
    <w:rsid w:val="001C72D4"/>
    <w:rsid w:val="001D4975"/>
    <w:rsid w:val="001F0C69"/>
    <w:rsid w:val="001F20DB"/>
    <w:rsid w:val="002029B1"/>
    <w:rsid w:val="00210B8A"/>
    <w:rsid w:val="00226A3C"/>
    <w:rsid w:val="00233DF0"/>
    <w:rsid w:val="00262C3C"/>
    <w:rsid w:val="00271CBD"/>
    <w:rsid w:val="00276A76"/>
    <w:rsid w:val="00293779"/>
    <w:rsid w:val="002C20D4"/>
    <w:rsid w:val="002D6DF7"/>
    <w:rsid w:val="002E0E3E"/>
    <w:rsid w:val="002E5AFC"/>
    <w:rsid w:val="002F241F"/>
    <w:rsid w:val="002F3CA0"/>
    <w:rsid w:val="00306DD3"/>
    <w:rsid w:val="0031029D"/>
    <w:rsid w:val="003115B3"/>
    <w:rsid w:val="00325E45"/>
    <w:rsid w:val="00327035"/>
    <w:rsid w:val="00332888"/>
    <w:rsid w:val="0034545B"/>
    <w:rsid w:val="003856CA"/>
    <w:rsid w:val="003A361E"/>
    <w:rsid w:val="003C4265"/>
    <w:rsid w:val="003F510F"/>
    <w:rsid w:val="0041409F"/>
    <w:rsid w:val="00422363"/>
    <w:rsid w:val="00440D37"/>
    <w:rsid w:val="00445E01"/>
    <w:rsid w:val="00465A7E"/>
    <w:rsid w:val="004930F0"/>
    <w:rsid w:val="004C6105"/>
    <w:rsid w:val="004E59E8"/>
    <w:rsid w:val="00525914"/>
    <w:rsid w:val="00527494"/>
    <w:rsid w:val="005306AD"/>
    <w:rsid w:val="00532541"/>
    <w:rsid w:val="005900FF"/>
    <w:rsid w:val="0059092E"/>
    <w:rsid w:val="005A2C21"/>
    <w:rsid w:val="005A570B"/>
    <w:rsid w:val="005B2800"/>
    <w:rsid w:val="005B4F70"/>
    <w:rsid w:val="005C6ECE"/>
    <w:rsid w:val="005D31C8"/>
    <w:rsid w:val="005E1FAF"/>
    <w:rsid w:val="005F61EB"/>
    <w:rsid w:val="0060483D"/>
    <w:rsid w:val="0061075F"/>
    <w:rsid w:val="0062241E"/>
    <w:rsid w:val="00661737"/>
    <w:rsid w:val="00671A86"/>
    <w:rsid w:val="00692B99"/>
    <w:rsid w:val="006A72EB"/>
    <w:rsid w:val="006B2E36"/>
    <w:rsid w:val="006C58A8"/>
    <w:rsid w:val="006E1C7A"/>
    <w:rsid w:val="006E359A"/>
    <w:rsid w:val="006E7B9A"/>
    <w:rsid w:val="006F06AD"/>
    <w:rsid w:val="006F0B6F"/>
    <w:rsid w:val="006F205D"/>
    <w:rsid w:val="006F6428"/>
    <w:rsid w:val="007039A6"/>
    <w:rsid w:val="00762D9B"/>
    <w:rsid w:val="00775A1B"/>
    <w:rsid w:val="007A1026"/>
    <w:rsid w:val="007B0BC3"/>
    <w:rsid w:val="007B1120"/>
    <w:rsid w:val="007D29AF"/>
    <w:rsid w:val="0085359E"/>
    <w:rsid w:val="00864380"/>
    <w:rsid w:val="00873AD3"/>
    <w:rsid w:val="008923B5"/>
    <w:rsid w:val="00952D06"/>
    <w:rsid w:val="009C33C9"/>
    <w:rsid w:val="009D65CC"/>
    <w:rsid w:val="009F7918"/>
    <w:rsid w:val="00A045BF"/>
    <w:rsid w:val="00A3199A"/>
    <w:rsid w:val="00A91356"/>
    <w:rsid w:val="00A9547A"/>
    <w:rsid w:val="00A95890"/>
    <w:rsid w:val="00AB7372"/>
    <w:rsid w:val="00AC4647"/>
    <w:rsid w:val="00AD109E"/>
    <w:rsid w:val="00AE1914"/>
    <w:rsid w:val="00AE440D"/>
    <w:rsid w:val="00AF0C9F"/>
    <w:rsid w:val="00B02F09"/>
    <w:rsid w:val="00B9480D"/>
    <w:rsid w:val="00BA3D3D"/>
    <w:rsid w:val="00BB1657"/>
    <w:rsid w:val="00BD4024"/>
    <w:rsid w:val="00BE3027"/>
    <w:rsid w:val="00C037C9"/>
    <w:rsid w:val="00C13B04"/>
    <w:rsid w:val="00C13FBB"/>
    <w:rsid w:val="00C152D6"/>
    <w:rsid w:val="00C20595"/>
    <w:rsid w:val="00C25644"/>
    <w:rsid w:val="00C26B5F"/>
    <w:rsid w:val="00C346B4"/>
    <w:rsid w:val="00C44450"/>
    <w:rsid w:val="00C45979"/>
    <w:rsid w:val="00C672F5"/>
    <w:rsid w:val="00C974C2"/>
    <w:rsid w:val="00CA10A4"/>
    <w:rsid w:val="00CA5517"/>
    <w:rsid w:val="00CA75D0"/>
    <w:rsid w:val="00CC0991"/>
    <w:rsid w:val="00CE4034"/>
    <w:rsid w:val="00D210C4"/>
    <w:rsid w:val="00D32FCA"/>
    <w:rsid w:val="00D55D3D"/>
    <w:rsid w:val="00D65068"/>
    <w:rsid w:val="00D80F11"/>
    <w:rsid w:val="00DB3378"/>
    <w:rsid w:val="00DD0437"/>
    <w:rsid w:val="00DE6464"/>
    <w:rsid w:val="00E360A8"/>
    <w:rsid w:val="00E45B5A"/>
    <w:rsid w:val="00E55E9D"/>
    <w:rsid w:val="00E629B0"/>
    <w:rsid w:val="00E63F4A"/>
    <w:rsid w:val="00E77DFE"/>
    <w:rsid w:val="00E850B0"/>
    <w:rsid w:val="00EB26E8"/>
    <w:rsid w:val="00EC276E"/>
    <w:rsid w:val="00EC370B"/>
    <w:rsid w:val="00ED4254"/>
    <w:rsid w:val="00F16156"/>
    <w:rsid w:val="00F27AB5"/>
    <w:rsid w:val="00F3630C"/>
    <w:rsid w:val="00F408DF"/>
    <w:rsid w:val="00F42200"/>
    <w:rsid w:val="00F54AF1"/>
    <w:rsid w:val="00F54B8A"/>
    <w:rsid w:val="00F96440"/>
    <w:rsid w:val="00FA7127"/>
    <w:rsid w:val="00FE386F"/>
    <w:rsid w:val="00FE681C"/>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CA5517"/>
    <w:pPr>
      <w:spacing w:before="100" w:beforeAutospacing="1" w:after="100" w:afterAutospacing="1" w:line="288" w:lineRule="atLeast"/>
      <w:outlineLvl w:val="1"/>
    </w:pPr>
    <w:rPr>
      <w:rFonts w:ascii="Helvetica" w:eastAsia="Times New Roman" w:hAnsi="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36"/>
    <w:pPr>
      <w:ind w:left="720"/>
      <w:contextualSpacing/>
    </w:pPr>
  </w:style>
  <w:style w:type="character" w:styleId="Hyperlink">
    <w:name w:val="Hyperlink"/>
    <w:uiPriority w:val="99"/>
    <w:unhideWhenUsed/>
    <w:rsid w:val="000A0436"/>
    <w:rPr>
      <w:color w:val="0563C1"/>
      <w:u w:val="single"/>
    </w:rPr>
  </w:style>
  <w:style w:type="character" w:styleId="FollowedHyperlink">
    <w:name w:val="FollowedHyperlink"/>
    <w:uiPriority w:val="99"/>
    <w:semiHidden/>
    <w:unhideWhenUsed/>
    <w:rsid w:val="000A0436"/>
    <w:rPr>
      <w:color w:val="954F72"/>
      <w:u w:val="single"/>
    </w:rPr>
  </w:style>
  <w:style w:type="paragraph" w:styleId="NormalWeb">
    <w:name w:val="Normal (Web)"/>
    <w:basedOn w:val="Normal"/>
    <w:uiPriority w:val="99"/>
    <w:semiHidden/>
    <w:unhideWhenUsed/>
    <w:rsid w:val="00E629B0"/>
    <w:pPr>
      <w:spacing w:before="100" w:beforeAutospacing="1" w:after="100" w:afterAutospacing="1" w:line="270" w:lineRule="atLeast"/>
    </w:pPr>
    <w:rPr>
      <w:rFonts w:ascii="Times New Roman" w:eastAsia="Times New Roman" w:hAnsi="Times New Roman"/>
      <w:sz w:val="24"/>
      <w:szCs w:val="24"/>
    </w:rPr>
  </w:style>
  <w:style w:type="character" w:customStyle="1" w:styleId="Heading2Char">
    <w:name w:val="Heading 2 Char"/>
    <w:link w:val="Heading2"/>
    <w:uiPriority w:val="9"/>
    <w:rsid w:val="00CA5517"/>
    <w:rPr>
      <w:rFonts w:ascii="Helvetica" w:eastAsia="Times New Roman" w:hAnsi="Helvetica" w:cs="Times New Roman"/>
      <w:sz w:val="31"/>
      <w:szCs w:val="31"/>
    </w:rPr>
  </w:style>
  <w:style w:type="paragraph" w:styleId="Header">
    <w:name w:val="header"/>
    <w:basedOn w:val="Normal"/>
    <w:link w:val="HeaderChar"/>
    <w:uiPriority w:val="99"/>
    <w:unhideWhenUsed/>
    <w:rsid w:val="00E77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FE"/>
  </w:style>
  <w:style w:type="paragraph" w:styleId="Footer">
    <w:name w:val="footer"/>
    <w:basedOn w:val="Normal"/>
    <w:link w:val="FooterChar"/>
    <w:uiPriority w:val="99"/>
    <w:unhideWhenUsed/>
    <w:rsid w:val="00E77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FE"/>
  </w:style>
  <w:style w:type="paragraph" w:styleId="BalloonText">
    <w:name w:val="Balloon Text"/>
    <w:basedOn w:val="Normal"/>
    <w:link w:val="BalloonTextChar"/>
    <w:uiPriority w:val="99"/>
    <w:semiHidden/>
    <w:unhideWhenUsed/>
    <w:rsid w:val="00F161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6156"/>
    <w:rPr>
      <w:rFonts w:ascii="Segoe UI" w:hAnsi="Segoe UI" w:cs="Segoe UI"/>
      <w:sz w:val="18"/>
      <w:szCs w:val="18"/>
    </w:rPr>
  </w:style>
  <w:style w:type="paragraph" w:styleId="PlainText">
    <w:name w:val="Plain Text"/>
    <w:basedOn w:val="Normal"/>
    <w:link w:val="PlainTextChar"/>
    <w:uiPriority w:val="99"/>
    <w:semiHidden/>
    <w:unhideWhenUsed/>
    <w:rsid w:val="002F3CA0"/>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2F3CA0"/>
    <w:rPr>
      <w:rFonts w:eastAsia="Times New Roman"/>
      <w:sz w:val="22"/>
      <w:szCs w:val="21"/>
    </w:rPr>
  </w:style>
  <w:style w:type="character" w:styleId="CommentReference">
    <w:name w:val="annotation reference"/>
    <w:basedOn w:val="DefaultParagraphFont"/>
    <w:uiPriority w:val="99"/>
    <w:semiHidden/>
    <w:unhideWhenUsed/>
    <w:rsid w:val="001C13E5"/>
    <w:rPr>
      <w:sz w:val="16"/>
      <w:szCs w:val="16"/>
    </w:rPr>
  </w:style>
  <w:style w:type="paragraph" w:styleId="CommentText">
    <w:name w:val="annotation text"/>
    <w:basedOn w:val="Normal"/>
    <w:link w:val="CommentTextChar"/>
    <w:uiPriority w:val="99"/>
    <w:semiHidden/>
    <w:unhideWhenUsed/>
    <w:rsid w:val="001C13E5"/>
    <w:pPr>
      <w:spacing w:line="240" w:lineRule="auto"/>
    </w:pPr>
    <w:rPr>
      <w:sz w:val="20"/>
      <w:szCs w:val="20"/>
    </w:rPr>
  </w:style>
  <w:style w:type="character" w:customStyle="1" w:styleId="CommentTextChar">
    <w:name w:val="Comment Text Char"/>
    <w:basedOn w:val="DefaultParagraphFont"/>
    <w:link w:val="CommentText"/>
    <w:uiPriority w:val="99"/>
    <w:semiHidden/>
    <w:rsid w:val="001C13E5"/>
  </w:style>
  <w:style w:type="paragraph" w:styleId="CommentSubject">
    <w:name w:val="annotation subject"/>
    <w:basedOn w:val="CommentText"/>
    <w:next w:val="CommentText"/>
    <w:link w:val="CommentSubjectChar"/>
    <w:uiPriority w:val="99"/>
    <w:semiHidden/>
    <w:unhideWhenUsed/>
    <w:rsid w:val="001C13E5"/>
    <w:rPr>
      <w:b/>
      <w:bCs/>
    </w:rPr>
  </w:style>
  <w:style w:type="character" w:customStyle="1" w:styleId="CommentSubjectChar">
    <w:name w:val="Comment Subject Char"/>
    <w:basedOn w:val="CommentTextChar"/>
    <w:link w:val="CommentSubject"/>
    <w:uiPriority w:val="99"/>
    <w:semiHidden/>
    <w:rsid w:val="001C13E5"/>
    <w:rPr>
      <w:b/>
      <w:bCs/>
    </w:rPr>
  </w:style>
  <w:style w:type="paragraph" w:customStyle="1" w:styleId="m4981948721652488951m-1919575097168232911gmail-m7919303234606731253gmail-m-6286299118150038504m4013267858529998445msolistparagraph">
    <w:name w:val="m_4981948721652488951m_-1919575097168232911gmail-m_7919303234606731253gmail-m_-6286299118150038504m4013267858529998445msolistparagraph"/>
    <w:basedOn w:val="Normal"/>
    <w:rsid w:val="00E55E9D"/>
    <w:pPr>
      <w:spacing w:before="100" w:beforeAutospacing="1"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CA5517"/>
    <w:pPr>
      <w:spacing w:before="100" w:beforeAutospacing="1" w:after="100" w:afterAutospacing="1" w:line="288" w:lineRule="atLeast"/>
      <w:outlineLvl w:val="1"/>
    </w:pPr>
    <w:rPr>
      <w:rFonts w:ascii="Helvetica" w:eastAsia="Times New Roman" w:hAnsi="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36"/>
    <w:pPr>
      <w:ind w:left="720"/>
      <w:contextualSpacing/>
    </w:pPr>
  </w:style>
  <w:style w:type="character" w:styleId="Hyperlink">
    <w:name w:val="Hyperlink"/>
    <w:uiPriority w:val="99"/>
    <w:unhideWhenUsed/>
    <w:rsid w:val="000A0436"/>
    <w:rPr>
      <w:color w:val="0563C1"/>
      <w:u w:val="single"/>
    </w:rPr>
  </w:style>
  <w:style w:type="character" w:styleId="FollowedHyperlink">
    <w:name w:val="FollowedHyperlink"/>
    <w:uiPriority w:val="99"/>
    <w:semiHidden/>
    <w:unhideWhenUsed/>
    <w:rsid w:val="000A0436"/>
    <w:rPr>
      <w:color w:val="954F72"/>
      <w:u w:val="single"/>
    </w:rPr>
  </w:style>
  <w:style w:type="paragraph" w:styleId="NormalWeb">
    <w:name w:val="Normal (Web)"/>
    <w:basedOn w:val="Normal"/>
    <w:uiPriority w:val="99"/>
    <w:semiHidden/>
    <w:unhideWhenUsed/>
    <w:rsid w:val="00E629B0"/>
    <w:pPr>
      <w:spacing w:before="100" w:beforeAutospacing="1" w:after="100" w:afterAutospacing="1" w:line="270" w:lineRule="atLeast"/>
    </w:pPr>
    <w:rPr>
      <w:rFonts w:ascii="Times New Roman" w:eastAsia="Times New Roman" w:hAnsi="Times New Roman"/>
      <w:sz w:val="24"/>
      <w:szCs w:val="24"/>
    </w:rPr>
  </w:style>
  <w:style w:type="character" w:customStyle="1" w:styleId="Heading2Char">
    <w:name w:val="Heading 2 Char"/>
    <w:link w:val="Heading2"/>
    <w:uiPriority w:val="9"/>
    <w:rsid w:val="00CA5517"/>
    <w:rPr>
      <w:rFonts w:ascii="Helvetica" w:eastAsia="Times New Roman" w:hAnsi="Helvetica" w:cs="Times New Roman"/>
      <w:sz w:val="31"/>
      <w:szCs w:val="31"/>
    </w:rPr>
  </w:style>
  <w:style w:type="paragraph" w:styleId="Header">
    <w:name w:val="header"/>
    <w:basedOn w:val="Normal"/>
    <w:link w:val="HeaderChar"/>
    <w:uiPriority w:val="99"/>
    <w:unhideWhenUsed/>
    <w:rsid w:val="00E77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FE"/>
  </w:style>
  <w:style w:type="paragraph" w:styleId="Footer">
    <w:name w:val="footer"/>
    <w:basedOn w:val="Normal"/>
    <w:link w:val="FooterChar"/>
    <w:uiPriority w:val="99"/>
    <w:unhideWhenUsed/>
    <w:rsid w:val="00E77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FE"/>
  </w:style>
  <w:style w:type="paragraph" w:styleId="BalloonText">
    <w:name w:val="Balloon Text"/>
    <w:basedOn w:val="Normal"/>
    <w:link w:val="BalloonTextChar"/>
    <w:uiPriority w:val="99"/>
    <w:semiHidden/>
    <w:unhideWhenUsed/>
    <w:rsid w:val="00F161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6156"/>
    <w:rPr>
      <w:rFonts w:ascii="Segoe UI" w:hAnsi="Segoe UI" w:cs="Segoe UI"/>
      <w:sz w:val="18"/>
      <w:szCs w:val="18"/>
    </w:rPr>
  </w:style>
  <w:style w:type="paragraph" w:styleId="PlainText">
    <w:name w:val="Plain Text"/>
    <w:basedOn w:val="Normal"/>
    <w:link w:val="PlainTextChar"/>
    <w:uiPriority w:val="99"/>
    <w:semiHidden/>
    <w:unhideWhenUsed/>
    <w:rsid w:val="002F3CA0"/>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2F3CA0"/>
    <w:rPr>
      <w:rFonts w:eastAsia="Times New Roman"/>
      <w:sz w:val="22"/>
      <w:szCs w:val="21"/>
    </w:rPr>
  </w:style>
  <w:style w:type="character" w:styleId="CommentReference">
    <w:name w:val="annotation reference"/>
    <w:basedOn w:val="DefaultParagraphFont"/>
    <w:uiPriority w:val="99"/>
    <w:semiHidden/>
    <w:unhideWhenUsed/>
    <w:rsid w:val="001C13E5"/>
    <w:rPr>
      <w:sz w:val="16"/>
      <w:szCs w:val="16"/>
    </w:rPr>
  </w:style>
  <w:style w:type="paragraph" w:styleId="CommentText">
    <w:name w:val="annotation text"/>
    <w:basedOn w:val="Normal"/>
    <w:link w:val="CommentTextChar"/>
    <w:uiPriority w:val="99"/>
    <w:semiHidden/>
    <w:unhideWhenUsed/>
    <w:rsid w:val="001C13E5"/>
    <w:pPr>
      <w:spacing w:line="240" w:lineRule="auto"/>
    </w:pPr>
    <w:rPr>
      <w:sz w:val="20"/>
      <w:szCs w:val="20"/>
    </w:rPr>
  </w:style>
  <w:style w:type="character" w:customStyle="1" w:styleId="CommentTextChar">
    <w:name w:val="Comment Text Char"/>
    <w:basedOn w:val="DefaultParagraphFont"/>
    <w:link w:val="CommentText"/>
    <w:uiPriority w:val="99"/>
    <w:semiHidden/>
    <w:rsid w:val="001C13E5"/>
  </w:style>
  <w:style w:type="paragraph" w:styleId="CommentSubject">
    <w:name w:val="annotation subject"/>
    <w:basedOn w:val="CommentText"/>
    <w:next w:val="CommentText"/>
    <w:link w:val="CommentSubjectChar"/>
    <w:uiPriority w:val="99"/>
    <w:semiHidden/>
    <w:unhideWhenUsed/>
    <w:rsid w:val="001C13E5"/>
    <w:rPr>
      <w:b/>
      <w:bCs/>
    </w:rPr>
  </w:style>
  <w:style w:type="character" w:customStyle="1" w:styleId="CommentSubjectChar">
    <w:name w:val="Comment Subject Char"/>
    <w:basedOn w:val="CommentTextChar"/>
    <w:link w:val="CommentSubject"/>
    <w:uiPriority w:val="99"/>
    <w:semiHidden/>
    <w:rsid w:val="001C13E5"/>
    <w:rPr>
      <w:b/>
      <w:bCs/>
    </w:rPr>
  </w:style>
  <w:style w:type="paragraph" w:customStyle="1" w:styleId="m4981948721652488951m-1919575097168232911gmail-m7919303234606731253gmail-m-6286299118150038504m4013267858529998445msolistparagraph">
    <w:name w:val="m_4981948721652488951m_-1919575097168232911gmail-m_7919303234606731253gmail-m_-6286299118150038504m4013267858529998445msolistparagraph"/>
    <w:basedOn w:val="Normal"/>
    <w:rsid w:val="00E55E9D"/>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9874">
      <w:bodyDiv w:val="1"/>
      <w:marLeft w:val="0"/>
      <w:marRight w:val="0"/>
      <w:marTop w:val="0"/>
      <w:marBottom w:val="0"/>
      <w:divBdr>
        <w:top w:val="none" w:sz="0" w:space="0" w:color="auto"/>
        <w:left w:val="none" w:sz="0" w:space="0" w:color="auto"/>
        <w:bottom w:val="none" w:sz="0" w:space="0" w:color="auto"/>
        <w:right w:val="none" w:sz="0" w:space="0" w:color="auto"/>
      </w:divBdr>
    </w:div>
    <w:div w:id="186064477">
      <w:bodyDiv w:val="1"/>
      <w:marLeft w:val="0"/>
      <w:marRight w:val="0"/>
      <w:marTop w:val="0"/>
      <w:marBottom w:val="0"/>
      <w:divBdr>
        <w:top w:val="none" w:sz="0" w:space="0" w:color="auto"/>
        <w:left w:val="none" w:sz="0" w:space="0" w:color="auto"/>
        <w:bottom w:val="none" w:sz="0" w:space="0" w:color="auto"/>
        <w:right w:val="none" w:sz="0" w:space="0" w:color="auto"/>
      </w:divBdr>
      <w:divsChild>
        <w:div w:id="1419870014">
          <w:marLeft w:val="0"/>
          <w:marRight w:val="0"/>
          <w:marTop w:val="0"/>
          <w:marBottom w:val="0"/>
          <w:divBdr>
            <w:top w:val="none" w:sz="0" w:space="0" w:color="auto"/>
            <w:left w:val="none" w:sz="0" w:space="0" w:color="auto"/>
            <w:bottom w:val="single" w:sz="6" w:space="0" w:color="C0C0C0"/>
            <w:right w:val="none" w:sz="0" w:space="0" w:color="auto"/>
          </w:divBdr>
          <w:divsChild>
            <w:div w:id="1276867144">
              <w:marLeft w:val="2625"/>
              <w:marRight w:val="2850"/>
              <w:marTop w:val="0"/>
              <w:marBottom w:val="0"/>
              <w:divBdr>
                <w:top w:val="none" w:sz="0" w:space="0" w:color="auto"/>
                <w:left w:val="single" w:sz="6" w:space="4" w:color="C0C0C0"/>
                <w:bottom w:val="none" w:sz="0" w:space="0" w:color="auto"/>
                <w:right w:val="single" w:sz="6" w:space="0" w:color="C0C0C0"/>
              </w:divBdr>
              <w:divsChild>
                <w:div w:id="2081558648">
                  <w:marLeft w:val="75"/>
                  <w:marRight w:val="75"/>
                  <w:marTop w:val="75"/>
                  <w:marBottom w:val="75"/>
                  <w:divBdr>
                    <w:top w:val="single" w:sz="6" w:space="0" w:color="0D2E7D"/>
                    <w:left w:val="single" w:sz="6" w:space="0" w:color="0D2E7D"/>
                    <w:bottom w:val="single" w:sz="6" w:space="0" w:color="0D2E7D"/>
                    <w:right w:val="single" w:sz="6" w:space="0" w:color="0D2E7D"/>
                  </w:divBdr>
                </w:div>
              </w:divsChild>
            </w:div>
          </w:divsChild>
        </w:div>
      </w:divsChild>
    </w:div>
    <w:div w:id="384303203">
      <w:bodyDiv w:val="1"/>
      <w:marLeft w:val="0"/>
      <w:marRight w:val="0"/>
      <w:marTop w:val="0"/>
      <w:marBottom w:val="0"/>
      <w:divBdr>
        <w:top w:val="none" w:sz="0" w:space="0" w:color="auto"/>
        <w:left w:val="none" w:sz="0" w:space="0" w:color="auto"/>
        <w:bottom w:val="none" w:sz="0" w:space="0" w:color="auto"/>
        <w:right w:val="none" w:sz="0" w:space="0" w:color="auto"/>
      </w:divBdr>
    </w:div>
    <w:div w:id="512492868">
      <w:bodyDiv w:val="1"/>
      <w:marLeft w:val="0"/>
      <w:marRight w:val="0"/>
      <w:marTop w:val="0"/>
      <w:marBottom w:val="0"/>
      <w:divBdr>
        <w:top w:val="none" w:sz="0" w:space="0" w:color="auto"/>
        <w:left w:val="none" w:sz="0" w:space="0" w:color="auto"/>
        <w:bottom w:val="none" w:sz="0" w:space="0" w:color="auto"/>
        <w:right w:val="none" w:sz="0" w:space="0" w:color="auto"/>
      </w:divBdr>
    </w:div>
    <w:div w:id="537592386">
      <w:bodyDiv w:val="1"/>
      <w:marLeft w:val="0"/>
      <w:marRight w:val="0"/>
      <w:marTop w:val="0"/>
      <w:marBottom w:val="0"/>
      <w:divBdr>
        <w:top w:val="none" w:sz="0" w:space="0" w:color="auto"/>
        <w:left w:val="none" w:sz="0" w:space="0" w:color="auto"/>
        <w:bottom w:val="none" w:sz="0" w:space="0" w:color="auto"/>
        <w:right w:val="none" w:sz="0" w:space="0" w:color="auto"/>
      </w:divBdr>
      <w:divsChild>
        <w:div w:id="502277504">
          <w:marLeft w:val="0"/>
          <w:marRight w:val="0"/>
          <w:marTop w:val="0"/>
          <w:marBottom w:val="0"/>
          <w:divBdr>
            <w:top w:val="none" w:sz="0" w:space="0" w:color="auto"/>
            <w:left w:val="none" w:sz="0" w:space="0" w:color="auto"/>
            <w:bottom w:val="none" w:sz="0" w:space="0" w:color="auto"/>
            <w:right w:val="none" w:sz="0" w:space="0" w:color="auto"/>
          </w:divBdr>
          <w:divsChild>
            <w:div w:id="360979609">
              <w:marLeft w:val="0"/>
              <w:marRight w:val="0"/>
              <w:marTop w:val="0"/>
              <w:marBottom w:val="120"/>
              <w:divBdr>
                <w:top w:val="none" w:sz="0" w:space="0" w:color="auto"/>
                <w:left w:val="none" w:sz="0" w:space="0" w:color="auto"/>
                <w:bottom w:val="none" w:sz="0" w:space="0" w:color="auto"/>
                <w:right w:val="none" w:sz="0" w:space="0" w:color="auto"/>
              </w:divBdr>
              <w:divsChild>
                <w:div w:id="20248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6852">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927229930">
      <w:bodyDiv w:val="1"/>
      <w:marLeft w:val="0"/>
      <w:marRight w:val="0"/>
      <w:marTop w:val="0"/>
      <w:marBottom w:val="0"/>
      <w:divBdr>
        <w:top w:val="none" w:sz="0" w:space="0" w:color="auto"/>
        <w:left w:val="none" w:sz="0" w:space="0" w:color="auto"/>
        <w:bottom w:val="none" w:sz="0" w:space="0" w:color="auto"/>
        <w:right w:val="none" w:sz="0" w:space="0" w:color="auto"/>
      </w:divBdr>
    </w:div>
    <w:div w:id="1288313304">
      <w:bodyDiv w:val="1"/>
      <w:marLeft w:val="0"/>
      <w:marRight w:val="0"/>
      <w:marTop w:val="0"/>
      <w:marBottom w:val="0"/>
      <w:divBdr>
        <w:top w:val="none" w:sz="0" w:space="0" w:color="auto"/>
        <w:left w:val="none" w:sz="0" w:space="0" w:color="auto"/>
        <w:bottom w:val="none" w:sz="0" w:space="0" w:color="auto"/>
        <w:right w:val="none" w:sz="0" w:space="0" w:color="auto"/>
      </w:divBdr>
    </w:div>
    <w:div w:id="1489324032">
      <w:bodyDiv w:val="1"/>
      <w:marLeft w:val="0"/>
      <w:marRight w:val="0"/>
      <w:marTop w:val="0"/>
      <w:marBottom w:val="0"/>
      <w:divBdr>
        <w:top w:val="none" w:sz="0" w:space="0" w:color="auto"/>
        <w:left w:val="none" w:sz="0" w:space="0" w:color="auto"/>
        <w:bottom w:val="none" w:sz="0" w:space="0" w:color="auto"/>
        <w:right w:val="none" w:sz="0" w:space="0" w:color="auto"/>
      </w:divBdr>
      <w:divsChild>
        <w:div w:id="1604263180">
          <w:marLeft w:val="0"/>
          <w:marRight w:val="0"/>
          <w:marTop w:val="0"/>
          <w:marBottom w:val="0"/>
          <w:divBdr>
            <w:top w:val="none" w:sz="0" w:space="0" w:color="auto"/>
            <w:left w:val="single" w:sz="6" w:space="0" w:color="BEB9A8"/>
            <w:bottom w:val="none" w:sz="0" w:space="0" w:color="auto"/>
            <w:right w:val="single" w:sz="6" w:space="0" w:color="BEB9A8"/>
          </w:divBdr>
          <w:divsChild>
            <w:div w:id="1547449640">
              <w:marLeft w:val="0"/>
              <w:marRight w:val="0"/>
              <w:marTop w:val="0"/>
              <w:marBottom w:val="0"/>
              <w:divBdr>
                <w:top w:val="none" w:sz="0" w:space="0" w:color="auto"/>
                <w:left w:val="none" w:sz="0" w:space="0" w:color="auto"/>
                <w:bottom w:val="none" w:sz="0" w:space="0" w:color="auto"/>
                <w:right w:val="none" w:sz="0" w:space="0" w:color="auto"/>
              </w:divBdr>
              <w:divsChild>
                <w:div w:id="20939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3681">
      <w:bodyDiv w:val="1"/>
      <w:marLeft w:val="0"/>
      <w:marRight w:val="0"/>
      <w:marTop w:val="0"/>
      <w:marBottom w:val="0"/>
      <w:divBdr>
        <w:top w:val="none" w:sz="0" w:space="0" w:color="auto"/>
        <w:left w:val="none" w:sz="0" w:space="0" w:color="auto"/>
        <w:bottom w:val="none" w:sz="0" w:space="0" w:color="auto"/>
        <w:right w:val="none" w:sz="0" w:space="0" w:color="auto"/>
      </w:divBdr>
      <w:divsChild>
        <w:div w:id="957368771">
          <w:marLeft w:val="0"/>
          <w:marRight w:val="0"/>
          <w:marTop w:val="0"/>
          <w:marBottom w:val="0"/>
          <w:divBdr>
            <w:top w:val="none" w:sz="0" w:space="0" w:color="auto"/>
            <w:left w:val="none" w:sz="0" w:space="0" w:color="auto"/>
            <w:bottom w:val="none" w:sz="0" w:space="0" w:color="auto"/>
            <w:right w:val="none" w:sz="0" w:space="0" w:color="auto"/>
          </w:divBdr>
          <w:divsChild>
            <w:div w:id="1476754736">
              <w:marLeft w:val="0"/>
              <w:marRight w:val="0"/>
              <w:marTop w:val="0"/>
              <w:marBottom w:val="120"/>
              <w:divBdr>
                <w:top w:val="none" w:sz="0" w:space="0" w:color="auto"/>
                <w:left w:val="none" w:sz="0" w:space="0" w:color="auto"/>
                <w:bottom w:val="none" w:sz="0" w:space="0" w:color="auto"/>
                <w:right w:val="none" w:sz="0" w:space="0" w:color="auto"/>
              </w:divBdr>
              <w:divsChild>
                <w:div w:id="2269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335">
      <w:bodyDiv w:val="1"/>
      <w:marLeft w:val="0"/>
      <w:marRight w:val="0"/>
      <w:marTop w:val="0"/>
      <w:marBottom w:val="0"/>
      <w:divBdr>
        <w:top w:val="none" w:sz="0" w:space="0" w:color="auto"/>
        <w:left w:val="none" w:sz="0" w:space="0" w:color="auto"/>
        <w:bottom w:val="none" w:sz="0" w:space="0" w:color="auto"/>
        <w:right w:val="none" w:sz="0" w:space="0" w:color="auto"/>
      </w:divBdr>
      <w:divsChild>
        <w:div w:id="522014095">
          <w:marLeft w:val="0"/>
          <w:marRight w:val="0"/>
          <w:marTop w:val="0"/>
          <w:marBottom w:val="0"/>
          <w:divBdr>
            <w:top w:val="none" w:sz="0" w:space="0" w:color="auto"/>
            <w:left w:val="none" w:sz="0" w:space="0" w:color="auto"/>
            <w:bottom w:val="none" w:sz="0" w:space="0" w:color="auto"/>
            <w:right w:val="none" w:sz="0" w:space="0" w:color="auto"/>
          </w:divBdr>
          <w:divsChild>
            <w:div w:id="811748945">
              <w:marLeft w:val="0"/>
              <w:marRight w:val="0"/>
              <w:marTop w:val="0"/>
              <w:marBottom w:val="12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p.virginia.gov/vet/docs/SB226HighlightedChanges.docx" TargetMode="External"/><Relationship Id="rId13" Type="http://schemas.openxmlformats.org/officeDocument/2006/relationships/hyperlink" Target="https://www.dhp.virginia.gov/dhp_programs/pmp/docs/VAPMPDispenserGuide_v%201.5.pdf" TargetMode="External"/><Relationship Id="rId18" Type="http://schemas.openxmlformats.org/officeDocument/2006/relationships/hyperlink" Target="mailto:pmp@dhp.virginia.gov" TargetMode="External"/><Relationship Id="rId26" Type="http://schemas.openxmlformats.org/officeDocument/2006/relationships/hyperlink" Target="https://www.youtube.com/watch?v=RvUEG4Pv6sE&amp;list=PLAucn-PlwumNQKb4S6WYzvSHcox0yO6qO" TargetMode="External"/><Relationship Id="rId3" Type="http://schemas.microsoft.com/office/2007/relationships/stylesWithEffects" Target="stylesWithEffects.xml"/><Relationship Id="rId21" Type="http://schemas.openxmlformats.org/officeDocument/2006/relationships/hyperlink" Target="https://lis.virginia.gov/cgi-bin/legp604.exe?181+ful+CHAP0185" TargetMode="External"/><Relationship Id="rId7" Type="http://schemas.openxmlformats.org/officeDocument/2006/relationships/endnotes" Target="endnotes.xml"/><Relationship Id="rId12" Type="http://schemas.openxmlformats.org/officeDocument/2006/relationships/hyperlink" Target="https://www.dhp.virginia.gov/dhp_programs/pmp/pmp_contractor.asp" TargetMode="External"/><Relationship Id="rId17" Type="http://schemas.openxmlformats.org/officeDocument/2006/relationships/hyperlink" Target="https://www.deadiversion.usdoj.gov/" TargetMode="External"/><Relationship Id="rId25" Type="http://schemas.openxmlformats.org/officeDocument/2006/relationships/hyperlink" Target="mailto:pmp@dhp.virginia.gov" TargetMode="External"/><Relationship Id="rId2" Type="http://schemas.openxmlformats.org/officeDocument/2006/relationships/styles" Target="styles.xml"/><Relationship Id="rId16" Type="http://schemas.openxmlformats.org/officeDocument/2006/relationships/hyperlink" Target="http://law.lis.virginia.gov/vacode/54.1-2519/" TargetMode="External"/><Relationship Id="rId20" Type="http://schemas.openxmlformats.org/officeDocument/2006/relationships/hyperlink" Target="https://apps.deadiversion.usdoj.gov/contactDea/spring/main;jsessionid=C015650D686DAA19F71C65F82EE3F410?execution=e1s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hp.virginia.gov/dhp_programs/pmp/docs/DispenserRegistrationFormForReporting.docx" TargetMode="External"/><Relationship Id="rId24" Type="http://schemas.openxmlformats.org/officeDocument/2006/relationships/hyperlink" Target="https://www.dhp.virginia.gov/vet/docs/FAQonPMP.docx" TargetMode="External"/><Relationship Id="rId5" Type="http://schemas.openxmlformats.org/officeDocument/2006/relationships/webSettings" Target="webSettings.xml"/><Relationship Id="rId15" Type="http://schemas.openxmlformats.org/officeDocument/2006/relationships/hyperlink" Target="https://lis.virginia.gov/cgi-bin/legp604.exe?181+ful+CHAP0185" TargetMode="External"/><Relationship Id="rId23" Type="http://schemas.openxmlformats.org/officeDocument/2006/relationships/hyperlink" Target="https://www.dhp.virginia.gov/vet/leg/VetMed09202018.docx" TargetMode="External"/><Relationship Id="rId28" Type="http://schemas.openxmlformats.org/officeDocument/2006/relationships/footer" Target="footer1.xml"/><Relationship Id="rId10" Type="http://schemas.openxmlformats.org/officeDocument/2006/relationships/hyperlink" Target="https://www.dhp.virginia.gov/dhp_programs/pmp/docs/RequestForWaiverOrExemption_Vet.doc" TargetMode="External"/><Relationship Id="rId19" Type="http://schemas.openxmlformats.org/officeDocument/2006/relationships/hyperlink" Target="mailto:DEA.Registration.Help@usdoj.gov" TargetMode="External"/><Relationship Id="rId4" Type="http://schemas.openxmlformats.org/officeDocument/2006/relationships/settings" Target="settings.xml"/><Relationship Id="rId9" Type="http://schemas.openxmlformats.org/officeDocument/2006/relationships/hyperlink" Target="https://www.dhp.virginia.gov/dhp_programs/pmp/docs/RequestForWaiverOrExemption_Vet.doc" TargetMode="External"/><Relationship Id="rId14" Type="http://schemas.openxmlformats.org/officeDocument/2006/relationships/hyperlink" Target="mailto:pmp@dhp.virginia.gov" TargetMode="External"/><Relationship Id="rId22" Type="http://schemas.openxmlformats.org/officeDocument/2006/relationships/hyperlink" Target="https://www.dhp.virginia.gov/dhp_programs/pmp/docs/RequestForWaiverOrExemption_Vet.do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FAQ on PMP for Vet Med</vt:lpstr>
    </vt:vector>
  </TitlesOfParts>
  <Company>Virginia IT Infrastructure Partnership</Company>
  <LinksUpToDate>false</LinksUpToDate>
  <CharactersWithSpaces>26435</CharactersWithSpaces>
  <SharedDoc>false</SharedDoc>
  <HLinks>
    <vt:vector size="90" baseType="variant">
      <vt:variant>
        <vt:i4>6291507</vt:i4>
      </vt:variant>
      <vt:variant>
        <vt:i4>42</vt:i4>
      </vt:variant>
      <vt:variant>
        <vt:i4>0</vt:i4>
      </vt:variant>
      <vt:variant>
        <vt:i4>5</vt:i4>
      </vt:variant>
      <vt:variant>
        <vt:lpwstr>https://www.dhp.virginia.gov/dhp_programs/pmp/docs/RequestForWaiverOrExemption_Vet.doc</vt:lpwstr>
      </vt:variant>
      <vt:variant>
        <vt:lpwstr/>
      </vt:variant>
      <vt:variant>
        <vt:i4>4784145</vt:i4>
      </vt:variant>
      <vt:variant>
        <vt:i4>39</vt:i4>
      </vt:variant>
      <vt:variant>
        <vt:i4>0</vt:i4>
      </vt:variant>
      <vt:variant>
        <vt:i4>5</vt:i4>
      </vt:variant>
      <vt:variant>
        <vt:lpwstr>https://lis.virginia.gov/cgi-bin/legp604.exe?181+ful+CHAP0185</vt:lpwstr>
      </vt:variant>
      <vt:variant>
        <vt:lpwstr/>
      </vt:variant>
      <vt:variant>
        <vt:i4>1114199</vt:i4>
      </vt:variant>
      <vt:variant>
        <vt:i4>36</vt:i4>
      </vt:variant>
      <vt:variant>
        <vt:i4>0</vt:i4>
      </vt:variant>
      <vt:variant>
        <vt:i4>5</vt:i4>
      </vt:variant>
      <vt:variant>
        <vt:lpwstr>https://apps.deadiversion.usdoj.gov/contactDea/spring/main;jsessionid=C015650D686DAA19F71C65F82EE3F410?execution=e1s1</vt:lpwstr>
      </vt:variant>
      <vt:variant>
        <vt:lpwstr/>
      </vt:variant>
      <vt:variant>
        <vt:i4>3735558</vt:i4>
      </vt:variant>
      <vt:variant>
        <vt:i4>33</vt:i4>
      </vt:variant>
      <vt:variant>
        <vt:i4>0</vt:i4>
      </vt:variant>
      <vt:variant>
        <vt:i4>5</vt:i4>
      </vt:variant>
      <vt:variant>
        <vt:lpwstr>mailto:DEA.Registration.Help@usdoj.gov</vt:lpwstr>
      </vt:variant>
      <vt:variant>
        <vt:lpwstr/>
      </vt:variant>
      <vt:variant>
        <vt:i4>3342407</vt:i4>
      </vt:variant>
      <vt:variant>
        <vt:i4>30</vt:i4>
      </vt:variant>
      <vt:variant>
        <vt:i4>0</vt:i4>
      </vt:variant>
      <vt:variant>
        <vt:i4>5</vt:i4>
      </vt:variant>
      <vt:variant>
        <vt:lpwstr>mailto:pmp@dhp.virginia.gov</vt:lpwstr>
      </vt:variant>
      <vt:variant>
        <vt:lpwstr/>
      </vt:variant>
      <vt:variant>
        <vt:i4>2097190</vt:i4>
      </vt:variant>
      <vt:variant>
        <vt:i4>27</vt:i4>
      </vt:variant>
      <vt:variant>
        <vt:i4>0</vt:i4>
      </vt:variant>
      <vt:variant>
        <vt:i4>5</vt:i4>
      </vt:variant>
      <vt:variant>
        <vt:lpwstr>https://www.deadiversion.usdoj.gov/</vt:lpwstr>
      </vt:variant>
      <vt:variant>
        <vt:lpwstr/>
      </vt:variant>
      <vt:variant>
        <vt:i4>1310793</vt:i4>
      </vt:variant>
      <vt:variant>
        <vt:i4>24</vt:i4>
      </vt:variant>
      <vt:variant>
        <vt:i4>0</vt:i4>
      </vt:variant>
      <vt:variant>
        <vt:i4>5</vt:i4>
      </vt:variant>
      <vt:variant>
        <vt:lpwstr>http://law.lis.virginia.gov/vacode/54.1-2519/</vt:lpwstr>
      </vt:variant>
      <vt:variant>
        <vt:lpwstr/>
      </vt:variant>
      <vt:variant>
        <vt:i4>4784145</vt:i4>
      </vt:variant>
      <vt:variant>
        <vt:i4>21</vt:i4>
      </vt:variant>
      <vt:variant>
        <vt:i4>0</vt:i4>
      </vt:variant>
      <vt:variant>
        <vt:i4>5</vt:i4>
      </vt:variant>
      <vt:variant>
        <vt:lpwstr>https://lis.virginia.gov/cgi-bin/legp604.exe?181+ful+CHAP0185</vt:lpwstr>
      </vt:variant>
      <vt:variant>
        <vt:lpwstr/>
      </vt:variant>
      <vt:variant>
        <vt:i4>3342407</vt:i4>
      </vt:variant>
      <vt:variant>
        <vt:i4>18</vt:i4>
      </vt:variant>
      <vt:variant>
        <vt:i4>0</vt:i4>
      </vt:variant>
      <vt:variant>
        <vt:i4>5</vt:i4>
      </vt:variant>
      <vt:variant>
        <vt:lpwstr>mailto:pmp@dhp.virginia.gov</vt:lpwstr>
      </vt:variant>
      <vt:variant>
        <vt:lpwstr/>
      </vt:variant>
      <vt:variant>
        <vt:i4>1048659</vt:i4>
      </vt:variant>
      <vt:variant>
        <vt:i4>15</vt:i4>
      </vt:variant>
      <vt:variant>
        <vt:i4>0</vt:i4>
      </vt:variant>
      <vt:variant>
        <vt:i4>5</vt:i4>
      </vt:variant>
      <vt:variant>
        <vt:lpwstr>https://www.dhp.virginia.gov/dhp_programs/pmp/docs/VAPMPDispenserGuide_v 1.5.pdf</vt:lpwstr>
      </vt:variant>
      <vt:variant>
        <vt:lpwstr/>
      </vt:variant>
      <vt:variant>
        <vt:i4>3670048</vt:i4>
      </vt:variant>
      <vt:variant>
        <vt:i4>12</vt:i4>
      </vt:variant>
      <vt:variant>
        <vt:i4>0</vt:i4>
      </vt:variant>
      <vt:variant>
        <vt:i4>5</vt:i4>
      </vt:variant>
      <vt:variant>
        <vt:lpwstr>https://www.dhp.virginia.gov/dhp_programs/pmp/pmp_contractor.asp</vt:lpwstr>
      </vt:variant>
      <vt:variant>
        <vt:lpwstr/>
      </vt:variant>
      <vt:variant>
        <vt:i4>131178</vt:i4>
      </vt:variant>
      <vt:variant>
        <vt:i4>9</vt:i4>
      </vt:variant>
      <vt:variant>
        <vt:i4>0</vt:i4>
      </vt:variant>
      <vt:variant>
        <vt:i4>5</vt:i4>
      </vt:variant>
      <vt:variant>
        <vt:lpwstr>https://www.dhp.virginia.gov/dhp_programs/pmp/docs/DispenserRegistrationFormForReporting.docx</vt:lpwstr>
      </vt:variant>
      <vt:variant>
        <vt:lpwstr/>
      </vt:variant>
      <vt:variant>
        <vt:i4>6291507</vt:i4>
      </vt:variant>
      <vt:variant>
        <vt:i4>6</vt:i4>
      </vt:variant>
      <vt:variant>
        <vt:i4>0</vt:i4>
      </vt:variant>
      <vt:variant>
        <vt:i4>5</vt:i4>
      </vt:variant>
      <vt:variant>
        <vt:lpwstr>https://www.dhp.virginia.gov/dhp_programs/pmp/docs/RequestForWaiverOrExemption_Vet.doc</vt:lpwstr>
      </vt:variant>
      <vt:variant>
        <vt:lpwstr/>
      </vt:variant>
      <vt:variant>
        <vt:i4>6291507</vt:i4>
      </vt:variant>
      <vt:variant>
        <vt:i4>3</vt:i4>
      </vt:variant>
      <vt:variant>
        <vt:i4>0</vt:i4>
      </vt:variant>
      <vt:variant>
        <vt:i4>5</vt:i4>
      </vt:variant>
      <vt:variant>
        <vt:lpwstr>https://www.dhp.virginia.gov/dhp_programs/pmp/docs/RequestForWaiverOrExemption_Vet.doc</vt:lpwstr>
      </vt:variant>
      <vt:variant>
        <vt:lpwstr/>
      </vt:variant>
      <vt:variant>
        <vt:i4>2752619</vt:i4>
      </vt:variant>
      <vt:variant>
        <vt:i4>0</vt:i4>
      </vt:variant>
      <vt:variant>
        <vt:i4>0</vt:i4>
      </vt:variant>
      <vt:variant>
        <vt:i4>5</vt:i4>
      </vt:variant>
      <vt:variant>
        <vt:lpwstr>https://www.dhp.virginia.gov/vet/docs/SB226HighlightedChanges.docx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on PMP for Vet Med</dc:title>
  <dc:creator>Knachel, Leslie (DHP)</dc:creator>
  <cp:lastModifiedBy>Sarah Cecchi</cp:lastModifiedBy>
  <cp:revision>2</cp:revision>
  <cp:lastPrinted>2018-07-09T17:43:00Z</cp:lastPrinted>
  <dcterms:created xsi:type="dcterms:W3CDTF">2018-11-05T19:25:00Z</dcterms:created>
  <dcterms:modified xsi:type="dcterms:W3CDTF">2018-11-05T19:25:00Z</dcterms:modified>
</cp:coreProperties>
</file>